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6E" w:rsidRDefault="00F8466E" w:rsidP="000B64FE">
      <w:pPr>
        <w:spacing w:line="228" w:lineRule="auto"/>
        <w:ind w:left="11328" w:firstLine="708"/>
        <w:jc w:val="center"/>
        <w:rPr>
          <w:sz w:val="28"/>
          <w:szCs w:val="28"/>
        </w:rPr>
      </w:pPr>
    </w:p>
    <w:tbl>
      <w:tblPr>
        <w:tblpPr w:leftFromText="180" w:rightFromText="180" w:vertAnchor="text" w:horzAnchor="margin" w:tblpXSpec="right" w:tblpY="-81"/>
        <w:tblW w:w="0" w:type="auto"/>
        <w:tblLook w:val="04A0" w:firstRow="1" w:lastRow="0" w:firstColumn="1" w:lastColumn="0" w:noHBand="0" w:noVBand="1"/>
      </w:tblPr>
      <w:tblGrid>
        <w:gridCol w:w="5953"/>
      </w:tblGrid>
      <w:tr w:rsidR="00F8466E" w:rsidRPr="00F8466E" w:rsidTr="00F8466E">
        <w:tc>
          <w:tcPr>
            <w:tcW w:w="5953" w:type="dxa"/>
            <w:shd w:val="clear" w:color="auto" w:fill="auto"/>
          </w:tcPr>
          <w:p w:rsidR="00F8466E" w:rsidRPr="00F8466E" w:rsidRDefault="00F8466E" w:rsidP="00E85D51">
            <w:pPr>
              <w:widowControl/>
              <w:autoSpaceDE/>
              <w:autoSpaceDN/>
              <w:adjustRightInd/>
              <w:spacing w:line="228" w:lineRule="auto"/>
              <w:jc w:val="center"/>
              <w:rPr>
                <w:sz w:val="28"/>
                <w:szCs w:val="28"/>
              </w:rPr>
            </w:pPr>
            <w:r w:rsidRPr="00F8466E">
              <w:rPr>
                <w:sz w:val="28"/>
                <w:szCs w:val="28"/>
              </w:rPr>
              <w:t>УТВЕРЖДАЮ</w:t>
            </w:r>
          </w:p>
          <w:p w:rsidR="00F8466E" w:rsidRDefault="00F8466E" w:rsidP="00B12F8C">
            <w:pPr>
              <w:suppressAutoHyphens/>
              <w:jc w:val="both"/>
              <w:rPr>
                <w:sz w:val="28"/>
                <w:szCs w:val="28"/>
              </w:rPr>
            </w:pPr>
            <w:r w:rsidRPr="00F8466E">
              <w:rPr>
                <w:sz w:val="28"/>
                <w:szCs w:val="28"/>
              </w:rPr>
              <w:t xml:space="preserve">                                                                                               </w:t>
            </w:r>
            <w:r w:rsidR="00B12F8C">
              <w:rPr>
                <w:sz w:val="28"/>
                <w:szCs w:val="28"/>
              </w:rPr>
              <w:t xml:space="preserve">                               </w:t>
            </w:r>
            <w:r w:rsidRPr="00F8466E">
              <w:rPr>
                <w:sz w:val="28"/>
                <w:szCs w:val="28"/>
              </w:rPr>
              <w:t>Председател</w:t>
            </w:r>
            <w:r w:rsidR="00B12F8C">
              <w:rPr>
                <w:sz w:val="28"/>
                <w:szCs w:val="28"/>
              </w:rPr>
              <w:t>ь</w:t>
            </w:r>
            <w:r w:rsidR="00B12F8C" w:rsidRPr="00B12F8C">
              <w:rPr>
                <w:sz w:val="28"/>
                <w:szCs w:val="24"/>
              </w:rPr>
              <w:t xml:space="preserve"> </w:t>
            </w:r>
            <w:r w:rsidR="007C4206">
              <w:rPr>
                <w:sz w:val="28"/>
                <w:szCs w:val="24"/>
              </w:rPr>
              <w:t>о</w:t>
            </w:r>
            <w:r w:rsidR="00B12F8C" w:rsidRPr="00B12F8C">
              <w:rPr>
                <w:sz w:val="28"/>
                <w:szCs w:val="24"/>
              </w:rPr>
              <w:t xml:space="preserve">бщественного совета при Министерстве природных ресурсов и экологии Камчатского края </w:t>
            </w:r>
          </w:p>
          <w:p w:rsidR="00F8466E" w:rsidRDefault="00F8466E" w:rsidP="003300BD">
            <w:pPr>
              <w:widowControl/>
              <w:autoSpaceDE/>
              <w:autoSpaceDN/>
              <w:adjustRightInd/>
              <w:spacing w:line="216" w:lineRule="auto"/>
              <w:jc w:val="right"/>
              <w:rPr>
                <w:sz w:val="28"/>
                <w:szCs w:val="28"/>
              </w:rPr>
            </w:pPr>
            <w:r w:rsidRPr="00F8466E">
              <w:rPr>
                <w:sz w:val="28"/>
                <w:szCs w:val="28"/>
              </w:rPr>
              <w:t xml:space="preserve">                                                                                                                                           </w:t>
            </w:r>
            <w:r>
              <w:rPr>
                <w:sz w:val="28"/>
                <w:szCs w:val="28"/>
              </w:rPr>
              <w:t xml:space="preserve">                                                         </w:t>
            </w:r>
            <w:r w:rsidRPr="00F8466E">
              <w:rPr>
                <w:sz w:val="28"/>
                <w:szCs w:val="28"/>
              </w:rPr>
              <w:t>________</w:t>
            </w:r>
            <w:r w:rsidR="003C10BF">
              <w:rPr>
                <w:sz w:val="28"/>
                <w:szCs w:val="28"/>
              </w:rPr>
              <w:t>___________________</w:t>
            </w:r>
          </w:p>
          <w:p w:rsidR="00F8466E" w:rsidRPr="00F8466E" w:rsidRDefault="00F8466E" w:rsidP="000A33DE">
            <w:pPr>
              <w:widowControl/>
              <w:autoSpaceDE/>
              <w:autoSpaceDN/>
              <w:adjustRightInd/>
              <w:spacing w:line="216" w:lineRule="auto"/>
              <w:jc w:val="center"/>
              <w:rPr>
                <w:sz w:val="28"/>
                <w:szCs w:val="28"/>
              </w:rPr>
            </w:pPr>
            <w:r>
              <w:rPr>
                <w:sz w:val="28"/>
                <w:szCs w:val="28"/>
              </w:rPr>
              <w:t xml:space="preserve">           </w:t>
            </w:r>
            <w:r w:rsidR="003300BD">
              <w:rPr>
                <w:sz w:val="28"/>
                <w:szCs w:val="28"/>
              </w:rPr>
              <w:t xml:space="preserve">              </w:t>
            </w:r>
            <w:r w:rsidRPr="00F8466E">
              <w:rPr>
                <w:sz w:val="28"/>
                <w:szCs w:val="28"/>
              </w:rPr>
              <w:t>«</w:t>
            </w:r>
            <w:r w:rsidR="00C437FB" w:rsidRPr="00C00451">
              <w:rPr>
                <w:sz w:val="28"/>
                <w:szCs w:val="28"/>
              </w:rPr>
              <w:t xml:space="preserve"> ____</w:t>
            </w:r>
            <w:r w:rsidR="00AA2951">
              <w:rPr>
                <w:sz w:val="28"/>
                <w:szCs w:val="28"/>
              </w:rPr>
              <w:t xml:space="preserve"> </w:t>
            </w:r>
            <w:r w:rsidRPr="00F8466E">
              <w:rPr>
                <w:sz w:val="28"/>
                <w:szCs w:val="28"/>
              </w:rPr>
              <w:t xml:space="preserve">» </w:t>
            </w:r>
            <w:r w:rsidR="003E115E">
              <w:rPr>
                <w:sz w:val="28"/>
                <w:szCs w:val="28"/>
              </w:rPr>
              <w:t>__________</w:t>
            </w:r>
            <w:r>
              <w:rPr>
                <w:sz w:val="28"/>
                <w:szCs w:val="28"/>
              </w:rPr>
              <w:t xml:space="preserve"> </w:t>
            </w:r>
            <w:r w:rsidRPr="00F8466E">
              <w:rPr>
                <w:sz w:val="28"/>
                <w:szCs w:val="28"/>
              </w:rPr>
              <w:t>20</w:t>
            </w:r>
            <w:r w:rsidR="000A33DE">
              <w:rPr>
                <w:sz w:val="28"/>
                <w:szCs w:val="28"/>
              </w:rPr>
              <w:t>20</w:t>
            </w:r>
            <w:r w:rsidR="000B53E0">
              <w:rPr>
                <w:sz w:val="28"/>
                <w:szCs w:val="28"/>
              </w:rPr>
              <w:t xml:space="preserve"> </w:t>
            </w:r>
            <w:r w:rsidR="000A33DE">
              <w:rPr>
                <w:sz w:val="28"/>
                <w:szCs w:val="28"/>
              </w:rPr>
              <w:t>год</w:t>
            </w:r>
          </w:p>
        </w:tc>
      </w:tr>
    </w:tbl>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F8466E" w:rsidRDefault="00F8466E" w:rsidP="000B64FE">
      <w:pPr>
        <w:spacing w:line="228" w:lineRule="auto"/>
        <w:ind w:left="11328" w:firstLine="708"/>
        <w:jc w:val="center"/>
        <w:rPr>
          <w:sz w:val="28"/>
          <w:szCs w:val="28"/>
        </w:rPr>
      </w:pPr>
    </w:p>
    <w:p w:rsidR="00D436C8" w:rsidRPr="00BE691D" w:rsidRDefault="00D436C8" w:rsidP="00D436C8">
      <w:pPr>
        <w:spacing w:line="228" w:lineRule="auto"/>
        <w:jc w:val="center"/>
        <w:rPr>
          <w:sz w:val="4"/>
          <w:szCs w:val="4"/>
        </w:rPr>
      </w:pPr>
    </w:p>
    <w:p w:rsidR="00E841D9" w:rsidRPr="00E841D9" w:rsidRDefault="00E841D9" w:rsidP="00DE3CCE">
      <w:pPr>
        <w:spacing w:line="276" w:lineRule="auto"/>
        <w:jc w:val="center"/>
        <w:rPr>
          <w:b/>
        </w:rPr>
      </w:pPr>
    </w:p>
    <w:p w:rsidR="00E85D51" w:rsidRDefault="00E85D51" w:rsidP="00DE3CCE">
      <w:pPr>
        <w:spacing w:line="276" w:lineRule="auto"/>
        <w:jc w:val="center"/>
        <w:rPr>
          <w:b/>
          <w:sz w:val="28"/>
          <w:szCs w:val="28"/>
        </w:rPr>
      </w:pPr>
    </w:p>
    <w:p w:rsidR="00E85D51" w:rsidRDefault="00E85D51" w:rsidP="00DE3CCE">
      <w:pPr>
        <w:spacing w:line="276" w:lineRule="auto"/>
        <w:jc w:val="center"/>
        <w:rPr>
          <w:b/>
          <w:sz w:val="28"/>
          <w:szCs w:val="28"/>
        </w:rPr>
      </w:pPr>
    </w:p>
    <w:p w:rsidR="00BF4BFD" w:rsidRDefault="00F505F0" w:rsidP="00DE3CCE">
      <w:pPr>
        <w:spacing w:line="276" w:lineRule="auto"/>
        <w:jc w:val="center"/>
        <w:rPr>
          <w:b/>
          <w:sz w:val="28"/>
          <w:szCs w:val="28"/>
        </w:rPr>
      </w:pPr>
      <w:r>
        <w:rPr>
          <w:b/>
          <w:sz w:val="28"/>
          <w:szCs w:val="28"/>
        </w:rPr>
        <w:t xml:space="preserve">ПРОЕКТ </w:t>
      </w:r>
      <w:r w:rsidR="00D436C8" w:rsidRPr="00DE3CCE">
        <w:rPr>
          <w:b/>
          <w:sz w:val="28"/>
          <w:szCs w:val="28"/>
        </w:rPr>
        <w:t>ПЛАН</w:t>
      </w:r>
      <w:r>
        <w:rPr>
          <w:b/>
          <w:sz w:val="28"/>
          <w:szCs w:val="28"/>
        </w:rPr>
        <w:t>А</w:t>
      </w:r>
      <w:bookmarkStart w:id="0" w:name="_GoBack"/>
      <w:bookmarkEnd w:id="0"/>
      <w:r w:rsidR="00CA327C" w:rsidRPr="00DE3CCE">
        <w:rPr>
          <w:b/>
          <w:sz w:val="28"/>
          <w:szCs w:val="28"/>
        </w:rPr>
        <w:t xml:space="preserve"> </w:t>
      </w:r>
      <w:r w:rsidR="00D436C8" w:rsidRPr="008D50BC">
        <w:rPr>
          <w:b/>
          <w:sz w:val="28"/>
          <w:szCs w:val="28"/>
        </w:rPr>
        <w:t xml:space="preserve">РАБОТЫ </w:t>
      </w:r>
      <w:r w:rsidR="00B12F8C">
        <w:rPr>
          <w:b/>
          <w:sz w:val="28"/>
          <w:szCs w:val="28"/>
        </w:rPr>
        <w:t xml:space="preserve">ОБЩЕСТВЕННОГО </w:t>
      </w:r>
      <w:r w:rsidR="003A61CF">
        <w:rPr>
          <w:b/>
          <w:sz w:val="28"/>
          <w:szCs w:val="28"/>
        </w:rPr>
        <w:t>СОВЕТА</w:t>
      </w:r>
    </w:p>
    <w:p w:rsidR="00D436C8" w:rsidRDefault="003A61CF" w:rsidP="00DE3CCE">
      <w:pPr>
        <w:spacing w:line="276" w:lineRule="auto"/>
        <w:jc w:val="center"/>
        <w:rPr>
          <w:b/>
          <w:sz w:val="28"/>
          <w:szCs w:val="28"/>
        </w:rPr>
      </w:pPr>
      <w:r>
        <w:rPr>
          <w:b/>
          <w:sz w:val="28"/>
          <w:szCs w:val="28"/>
        </w:rPr>
        <w:t xml:space="preserve"> </w:t>
      </w:r>
      <w:r w:rsidR="00B12F8C">
        <w:rPr>
          <w:b/>
          <w:sz w:val="28"/>
          <w:szCs w:val="28"/>
        </w:rPr>
        <w:t>ПРИ МИНИСТЕРСТВЕ ПРИРОДНЫХ РЕСУРСОВ</w:t>
      </w:r>
      <w:r w:rsidR="00D436C8" w:rsidRPr="008D50BC">
        <w:rPr>
          <w:b/>
          <w:sz w:val="28"/>
          <w:szCs w:val="28"/>
        </w:rPr>
        <w:t xml:space="preserve"> </w:t>
      </w:r>
      <w:r>
        <w:rPr>
          <w:b/>
          <w:sz w:val="28"/>
          <w:szCs w:val="28"/>
        </w:rPr>
        <w:t>И ЭКОЛОГИИ</w:t>
      </w:r>
    </w:p>
    <w:p w:rsidR="00D436C8" w:rsidRDefault="00CA327C" w:rsidP="00DE3CCE">
      <w:pPr>
        <w:spacing w:line="276" w:lineRule="auto"/>
        <w:jc w:val="center"/>
        <w:rPr>
          <w:b/>
          <w:sz w:val="28"/>
          <w:szCs w:val="28"/>
        </w:rPr>
      </w:pPr>
      <w:r>
        <w:rPr>
          <w:b/>
          <w:sz w:val="28"/>
          <w:szCs w:val="28"/>
        </w:rPr>
        <w:t xml:space="preserve"> </w:t>
      </w:r>
      <w:r w:rsidR="00D436C8" w:rsidRPr="008D50BC">
        <w:rPr>
          <w:b/>
          <w:sz w:val="28"/>
          <w:szCs w:val="28"/>
        </w:rPr>
        <w:t>КАМЧАТСКО</w:t>
      </w:r>
      <w:r w:rsidR="00B12F8C">
        <w:rPr>
          <w:b/>
          <w:sz w:val="28"/>
          <w:szCs w:val="28"/>
        </w:rPr>
        <w:t>ГО</w:t>
      </w:r>
      <w:r w:rsidR="00D436C8" w:rsidRPr="008D50BC">
        <w:rPr>
          <w:b/>
          <w:sz w:val="28"/>
          <w:szCs w:val="28"/>
        </w:rPr>
        <w:t xml:space="preserve"> КРА</w:t>
      </w:r>
      <w:r w:rsidR="00B12F8C">
        <w:rPr>
          <w:b/>
          <w:sz w:val="28"/>
          <w:szCs w:val="28"/>
        </w:rPr>
        <w:t>Я</w:t>
      </w:r>
      <w:r w:rsidR="00D436C8" w:rsidRPr="008D50BC">
        <w:rPr>
          <w:b/>
          <w:sz w:val="28"/>
          <w:szCs w:val="28"/>
        </w:rPr>
        <w:t xml:space="preserve"> НА 20</w:t>
      </w:r>
      <w:r w:rsidR="000A33DE">
        <w:rPr>
          <w:b/>
          <w:sz w:val="28"/>
          <w:szCs w:val="28"/>
        </w:rPr>
        <w:t>20</w:t>
      </w:r>
      <w:r>
        <w:rPr>
          <w:b/>
          <w:sz w:val="28"/>
          <w:szCs w:val="28"/>
        </w:rPr>
        <w:t xml:space="preserve"> </w:t>
      </w:r>
      <w:r w:rsidR="00D436C8" w:rsidRPr="008D50BC">
        <w:rPr>
          <w:b/>
          <w:sz w:val="28"/>
          <w:szCs w:val="28"/>
        </w:rPr>
        <w:t>ГОД</w:t>
      </w:r>
    </w:p>
    <w:p w:rsidR="00D436C8" w:rsidRPr="00BE691D" w:rsidRDefault="00D436C8" w:rsidP="00D436C8">
      <w:pPr>
        <w:spacing w:line="228" w:lineRule="auto"/>
        <w:jc w:val="center"/>
        <w:rPr>
          <w:b/>
          <w:sz w:val="4"/>
          <w:szCs w:val="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498"/>
        <w:gridCol w:w="4677"/>
      </w:tblGrid>
      <w:tr w:rsidR="00C33A03" w:rsidRPr="00633F64" w:rsidTr="00320227">
        <w:tc>
          <w:tcPr>
            <w:tcW w:w="675" w:type="dxa"/>
            <w:tcBorders>
              <w:bottom w:val="single" w:sz="4" w:space="0" w:color="auto"/>
            </w:tcBorders>
            <w:shd w:val="clear" w:color="auto" w:fill="auto"/>
            <w:vAlign w:val="center"/>
          </w:tcPr>
          <w:p w:rsidR="00C33A03" w:rsidRPr="00380C72" w:rsidRDefault="00C33A03" w:rsidP="007308B8">
            <w:pPr>
              <w:jc w:val="center"/>
              <w:rPr>
                <w:sz w:val="24"/>
                <w:szCs w:val="24"/>
              </w:rPr>
            </w:pPr>
            <w:r w:rsidRPr="00380C72">
              <w:rPr>
                <w:sz w:val="24"/>
                <w:szCs w:val="24"/>
              </w:rPr>
              <w:t>№</w:t>
            </w:r>
          </w:p>
          <w:p w:rsidR="00C33A03" w:rsidRPr="00380C72" w:rsidRDefault="00C33A03" w:rsidP="007308B8">
            <w:pPr>
              <w:jc w:val="center"/>
              <w:rPr>
                <w:sz w:val="24"/>
                <w:szCs w:val="24"/>
              </w:rPr>
            </w:pPr>
            <w:proofErr w:type="gramStart"/>
            <w:r w:rsidRPr="00380C72">
              <w:rPr>
                <w:sz w:val="24"/>
                <w:szCs w:val="24"/>
              </w:rPr>
              <w:t>п</w:t>
            </w:r>
            <w:proofErr w:type="gramEnd"/>
            <w:r w:rsidRPr="00380C72">
              <w:rPr>
                <w:sz w:val="24"/>
                <w:szCs w:val="24"/>
              </w:rPr>
              <w:t>/п</w:t>
            </w:r>
          </w:p>
        </w:tc>
        <w:tc>
          <w:tcPr>
            <w:tcW w:w="9498" w:type="dxa"/>
            <w:tcBorders>
              <w:bottom w:val="single" w:sz="4" w:space="0" w:color="auto"/>
            </w:tcBorders>
            <w:shd w:val="clear" w:color="auto" w:fill="auto"/>
            <w:vAlign w:val="center"/>
          </w:tcPr>
          <w:p w:rsidR="00C33A03" w:rsidRPr="00380C72" w:rsidRDefault="00C33A03" w:rsidP="003559AB">
            <w:pPr>
              <w:jc w:val="center"/>
              <w:rPr>
                <w:sz w:val="24"/>
                <w:szCs w:val="24"/>
              </w:rPr>
            </w:pPr>
            <w:r w:rsidRPr="00380C72">
              <w:rPr>
                <w:sz w:val="24"/>
                <w:szCs w:val="24"/>
              </w:rPr>
              <w:t>Содержание рассматриваемого вопроса</w:t>
            </w:r>
          </w:p>
        </w:tc>
        <w:tc>
          <w:tcPr>
            <w:tcW w:w="4677" w:type="dxa"/>
            <w:tcBorders>
              <w:bottom w:val="single" w:sz="4" w:space="0" w:color="auto"/>
            </w:tcBorders>
            <w:shd w:val="clear" w:color="auto" w:fill="auto"/>
            <w:vAlign w:val="center"/>
          </w:tcPr>
          <w:p w:rsidR="002F6E32" w:rsidRPr="00380C72" w:rsidRDefault="00C33A03" w:rsidP="00FE68B2">
            <w:pPr>
              <w:jc w:val="center"/>
              <w:rPr>
                <w:sz w:val="24"/>
                <w:szCs w:val="24"/>
              </w:rPr>
            </w:pPr>
            <w:r w:rsidRPr="00380C72">
              <w:rPr>
                <w:sz w:val="24"/>
                <w:szCs w:val="24"/>
              </w:rPr>
              <w:t>Исполнител</w:t>
            </w:r>
            <w:r w:rsidR="00FE68B2" w:rsidRPr="00380C72">
              <w:rPr>
                <w:sz w:val="24"/>
                <w:szCs w:val="24"/>
              </w:rPr>
              <w:t>и</w:t>
            </w:r>
            <w:r w:rsidR="002F6E32" w:rsidRPr="00380C72">
              <w:rPr>
                <w:sz w:val="24"/>
                <w:szCs w:val="24"/>
              </w:rPr>
              <w:t xml:space="preserve"> </w:t>
            </w:r>
          </w:p>
          <w:p w:rsidR="00C33A03" w:rsidRPr="00380C72" w:rsidRDefault="002F6E32" w:rsidP="00FE68B2">
            <w:pPr>
              <w:jc w:val="center"/>
              <w:rPr>
                <w:sz w:val="24"/>
                <w:szCs w:val="24"/>
              </w:rPr>
            </w:pPr>
            <w:r w:rsidRPr="00380C72">
              <w:rPr>
                <w:sz w:val="24"/>
                <w:szCs w:val="24"/>
              </w:rPr>
              <w:t>(в том числе по согласованию)</w:t>
            </w:r>
          </w:p>
        </w:tc>
      </w:tr>
      <w:tr w:rsidR="00FE68B2" w:rsidRPr="00633F64" w:rsidTr="00320227">
        <w:tc>
          <w:tcPr>
            <w:tcW w:w="14850" w:type="dxa"/>
            <w:gridSpan w:val="3"/>
            <w:shd w:val="clear" w:color="auto" w:fill="DBE5F1" w:themeFill="accent1" w:themeFillTint="33"/>
            <w:vAlign w:val="center"/>
          </w:tcPr>
          <w:p w:rsidR="00FE68B2" w:rsidRPr="00FE68B2" w:rsidRDefault="00FE68B2" w:rsidP="007308B8">
            <w:pPr>
              <w:jc w:val="center"/>
              <w:rPr>
                <w:b/>
                <w:sz w:val="24"/>
                <w:szCs w:val="24"/>
              </w:rPr>
            </w:pPr>
            <w:r w:rsidRPr="00FE68B2">
              <w:rPr>
                <w:b/>
                <w:sz w:val="24"/>
                <w:szCs w:val="24"/>
              </w:rPr>
              <w:t>1 квартал</w:t>
            </w:r>
          </w:p>
        </w:tc>
      </w:tr>
      <w:tr w:rsidR="00813FA7" w:rsidRPr="00E55A81" w:rsidTr="003236ED">
        <w:trPr>
          <w:trHeight w:val="860"/>
        </w:trPr>
        <w:tc>
          <w:tcPr>
            <w:tcW w:w="675" w:type="dxa"/>
            <w:tcBorders>
              <w:bottom w:val="single" w:sz="4" w:space="0" w:color="auto"/>
            </w:tcBorders>
            <w:shd w:val="clear" w:color="auto" w:fill="auto"/>
          </w:tcPr>
          <w:p w:rsidR="00813FA7" w:rsidRPr="00E55A81" w:rsidRDefault="00813FA7" w:rsidP="007308B8">
            <w:pPr>
              <w:jc w:val="both"/>
              <w:rPr>
                <w:sz w:val="24"/>
                <w:szCs w:val="24"/>
              </w:rPr>
            </w:pPr>
            <w:r w:rsidRPr="00E55A81">
              <w:rPr>
                <w:sz w:val="24"/>
                <w:szCs w:val="24"/>
              </w:rPr>
              <w:t>1</w:t>
            </w:r>
          </w:p>
        </w:tc>
        <w:tc>
          <w:tcPr>
            <w:tcW w:w="9498" w:type="dxa"/>
            <w:tcBorders>
              <w:bottom w:val="single" w:sz="4" w:space="0" w:color="auto"/>
            </w:tcBorders>
            <w:shd w:val="clear" w:color="auto" w:fill="auto"/>
          </w:tcPr>
          <w:p w:rsidR="00813FA7" w:rsidRPr="00E55A81" w:rsidRDefault="00F70B51" w:rsidP="00E243A0">
            <w:pPr>
              <w:jc w:val="both"/>
              <w:rPr>
                <w:sz w:val="24"/>
                <w:szCs w:val="24"/>
              </w:rPr>
            </w:pPr>
            <w:r w:rsidRPr="00E55A81">
              <w:rPr>
                <w:sz w:val="24"/>
                <w:szCs w:val="24"/>
              </w:rPr>
              <w:t xml:space="preserve">Рассмотрение </w:t>
            </w:r>
            <w:r w:rsidR="00813FA7" w:rsidRPr="00E55A81">
              <w:rPr>
                <w:sz w:val="24"/>
                <w:szCs w:val="24"/>
              </w:rPr>
              <w:t xml:space="preserve">и утверждение Плана работы общественного совета при Министерстве природных ресурсов и экологии Камчатского края (далее – </w:t>
            </w:r>
            <w:r w:rsidR="00FB6D18" w:rsidRPr="00E55A81">
              <w:rPr>
                <w:sz w:val="24"/>
                <w:szCs w:val="24"/>
              </w:rPr>
              <w:t>О</w:t>
            </w:r>
            <w:r w:rsidR="00813FA7" w:rsidRPr="00E55A81">
              <w:rPr>
                <w:sz w:val="24"/>
                <w:szCs w:val="24"/>
              </w:rPr>
              <w:t>бщественный совет) на 20</w:t>
            </w:r>
            <w:r w:rsidR="00E243A0" w:rsidRPr="00E55A81">
              <w:rPr>
                <w:sz w:val="24"/>
                <w:szCs w:val="24"/>
              </w:rPr>
              <w:t>20</w:t>
            </w:r>
            <w:r w:rsidR="00813FA7" w:rsidRPr="00E55A81">
              <w:rPr>
                <w:sz w:val="24"/>
                <w:szCs w:val="24"/>
              </w:rPr>
              <w:t xml:space="preserve"> год, подготовленного с учетом предложений</w:t>
            </w:r>
            <w:r w:rsidR="00AC0BA9" w:rsidRPr="00E55A81">
              <w:rPr>
                <w:sz w:val="24"/>
                <w:szCs w:val="24"/>
              </w:rPr>
              <w:t xml:space="preserve">, поступивших </w:t>
            </w:r>
            <w:r w:rsidR="00813FA7" w:rsidRPr="00E55A81">
              <w:rPr>
                <w:sz w:val="24"/>
                <w:szCs w:val="24"/>
              </w:rPr>
              <w:t xml:space="preserve">от членов </w:t>
            </w:r>
            <w:r w:rsidR="00FB6D18" w:rsidRPr="00E55A81">
              <w:rPr>
                <w:sz w:val="24"/>
                <w:szCs w:val="24"/>
              </w:rPr>
              <w:t>О</w:t>
            </w:r>
            <w:r w:rsidR="00813FA7" w:rsidRPr="00E55A81">
              <w:rPr>
                <w:sz w:val="24"/>
                <w:szCs w:val="24"/>
              </w:rPr>
              <w:t>бщественного совета</w:t>
            </w:r>
          </w:p>
        </w:tc>
        <w:tc>
          <w:tcPr>
            <w:tcW w:w="4677" w:type="dxa"/>
            <w:tcBorders>
              <w:bottom w:val="single" w:sz="4" w:space="0" w:color="auto"/>
            </w:tcBorders>
            <w:shd w:val="clear" w:color="auto" w:fill="auto"/>
          </w:tcPr>
          <w:p w:rsidR="00813FA7" w:rsidRPr="00E55A81" w:rsidRDefault="00FB6D18" w:rsidP="000C2292">
            <w:pPr>
              <w:jc w:val="both"/>
              <w:rPr>
                <w:b/>
                <w:sz w:val="24"/>
                <w:szCs w:val="24"/>
              </w:rPr>
            </w:pPr>
            <w:r w:rsidRPr="00E55A81">
              <w:rPr>
                <w:sz w:val="24"/>
                <w:szCs w:val="24"/>
              </w:rPr>
              <w:t>Члены О</w:t>
            </w:r>
            <w:r w:rsidR="00813FA7" w:rsidRPr="00E55A81">
              <w:rPr>
                <w:sz w:val="24"/>
                <w:szCs w:val="24"/>
              </w:rPr>
              <w:t>бщественного совета</w:t>
            </w:r>
            <w:r w:rsidR="00813FA7" w:rsidRPr="00E55A81">
              <w:rPr>
                <w:b/>
                <w:sz w:val="24"/>
                <w:szCs w:val="24"/>
              </w:rPr>
              <w:t xml:space="preserve"> </w:t>
            </w:r>
          </w:p>
        </w:tc>
      </w:tr>
      <w:tr w:rsidR="00D326DC" w:rsidRPr="00E55A81" w:rsidTr="003236ED">
        <w:trPr>
          <w:trHeight w:val="860"/>
        </w:trPr>
        <w:tc>
          <w:tcPr>
            <w:tcW w:w="675" w:type="dxa"/>
            <w:tcBorders>
              <w:bottom w:val="single" w:sz="4" w:space="0" w:color="auto"/>
            </w:tcBorders>
            <w:shd w:val="clear" w:color="auto" w:fill="auto"/>
          </w:tcPr>
          <w:p w:rsidR="00D326DC" w:rsidRPr="00E55A81" w:rsidRDefault="0001457F" w:rsidP="007308B8">
            <w:pPr>
              <w:jc w:val="both"/>
              <w:rPr>
                <w:sz w:val="24"/>
                <w:szCs w:val="24"/>
              </w:rPr>
            </w:pPr>
            <w:r>
              <w:rPr>
                <w:sz w:val="24"/>
                <w:szCs w:val="24"/>
              </w:rPr>
              <w:t>2</w:t>
            </w:r>
          </w:p>
        </w:tc>
        <w:tc>
          <w:tcPr>
            <w:tcW w:w="9498" w:type="dxa"/>
            <w:tcBorders>
              <w:bottom w:val="single" w:sz="4" w:space="0" w:color="auto"/>
            </w:tcBorders>
            <w:shd w:val="clear" w:color="auto" w:fill="auto"/>
          </w:tcPr>
          <w:p w:rsidR="00D326DC" w:rsidRPr="00E55A81" w:rsidRDefault="00D326DC" w:rsidP="00501483">
            <w:pPr>
              <w:jc w:val="both"/>
              <w:rPr>
                <w:sz w:val="24"/>
                <w:szCs w:val="24"/>
              </w:rPr>
            </w:pPr>
            <w:r w:rsidRPr="00E55A81">
              <w:rPr>
                <w:sz w:val="24"/>
                <w:szCs w:val="24"/>
              </w:rPr>
              <w:t>Результаты проведенного опроса посетителей особо охраняемых природных территорий регионального значения, находящихся под управлением КГБУ «</w:t>
            </w:r>
            <w:proofErr w:type="gramStart"/>
            <w:r w:rsidRPr="00E55A81">
              <w:rPr>
                <w:sz w:val="24"/>
                <w:szCs w:val="24"/>
              </w:rPr>
              <w:t>Природный</w:t>
            </w:r>
            <w:proofErr w:type="gramEnd"/>
            <w:r w:rsidRPr="00E55A81">
              <w:rPr>
                <w:sz w:val="24"/>
                <w:szCs w:val="24"/>
              </w:rPr>
              <w:t xml:space="preserve"> парк «Вулканы Камчатки»</w:t>
            </w:r>
          </w:p>
        </w:tc>
        <w:tc>
          <w:tcPr>
            <w:tcW w:w="4677" w:type="dxa"/>
            <w:tcBorders>
              <w:bottom w:val="single" w:sz="4" w:space="0" w:color="auto"/>
            </w:tcBorders>
            <w:shd w:val="clear" w:color="auto" w:fill="auto"/>
          </w:tcPr>
          <w:p w:rsidR="00D326DC" w:rsidRPr="00E55A81" w:rsidRDefault="00D326DC" w:rsidP="00501483">
            <w:pPr>
              <w:jc w:val="both"/>
              <w:rPr>
                <w:sz w:val="24"/>
                <w:szCs w:val="24"/>
              </w:rPr>
            </w:pPr>
            <w:r w:rsidRPr="00E55A81">
              <w:rPr>
                <w:sz w:val="24"/>
                <w:szCs w:val="24"/>
              </w:rPr>
              <w:t>Михайлова Т.Р.</w:t>
            </w:r>
            <w:r w:rsidRPr="00E55A81">
              <w:t xml:space="preserve"> – </w:t>
            </w:r>
            <w:r w:rsidRPr="00E55A81">
              <w:rPr>
                <w:sz w:val="24"/>
                <w:szCs w:val="24"/>
              </w:rPr>
              <w:t>младший научный сотрудник лаборатории эколого-экономических исследований КФ ФГБУН ТИГ ДВО РАН</w:t>
            </w:r>
          </w:p>
        </w:tc>
      </w:tr>
      <w:tr w:rsidR="00D326DC" w:rsidRPr="00E55A81" w:rsidTr="00320227">
        <w:tc>
          <w:tcPr>
            <w:tcW w:w="14850" w:type="dxa"/>
            <w:gridSpan w:val="3"/>
            <w:shd w:val="clear" w:color="auto" w:fill="DBE5F1" w:themeFill="accent1" w:themeFillTint="33"/>
          </w:tcPr>
          <w:p w:rsidR="00D326DC" w:rsidRPr="00E55A81" w:rsidRDefault="00D326DC" w:rsidP="00863643">
            <w:pPr>
              <w:jc w:val="center"/>
              <w:rPr>
                <w:b/>
                <w:sz w:val="24"/>
                <w:szCs w:val="24"/>
              </w:rPr>
            </w:pPr>
            <w:r w:rsidRPr="00E55A81">
              <w:rPr>
                <w:b/>
                <w:sz w:val="24"/>
                <w:szCs w:val="24"/>
              </w:rPr>
              <w:t>2 квартал</w:t>
            </w:r>
          </w:p>
        </w:tc>
      </w:tr>
      <w:tr w:rsidR="00D326DC" w:rsidRPr="00E55A81" w:rsidTr="00EE2E4B">
        <w:tc>
          <w:tcPr>
            <w:tcW w:w="675" w:type="dxa"/>
            <w:shd w:val="clear" w:color="auto" w:fill="auto"/>
          </w:tcPr>
          <w:p w:rsidR="00D326DC" w:rsidRPr="00E55A81" w:rsidRDefault="0001457F" w:rsidP="007308B8">
            <w:pPr>
              <w:jc w:val="both"/>
              <w:rPr>
                <w:sz w:val="24"/>
                <w:szCs w:val="24"/>
              </w:rPr>
            </w:pPr>
            <w:r>
              <w:rPr>
                <w:sz w:val="24"/>
                <w:szCs w:val="24"/>
              </w:rPr>
              <w:t>3</w:t>
            </w:r>
          </w:p>
        </w:tc>
        <w:tc>
          <w:tcPr>
            <w:tcW w:w="9498" w:type="dxa"/>
            <w:shd w:val="clear" w:color="auto" w:fill="auto"/>
          </w:tcPr>
          <w:p w:rsidR="00D326DC" w:rsidRPr="00E55A81" w:rsidRDefault="00D326DC" w:rsidP="00B23A71">
            <w:pPr>
              <w:jc w:val="both"/>
              <w:rPr>
                <w:sz w:val="24"/>
                <w:szCs w:val="24"/>
              </w:rPr>
            </w:pPr>
            <w:r w:rsidRPr="0053177D">
              <w:rPr>
                <w:sz w:val="24"/>
                <w:szCs w:val="24"/>
              </w:rPr>
              <w:t xml:space="preserve">Планы развития инвестиционных </w:t>
            </w:r>
            <w:r w:rsidR="00B23A71">
              <w:rPr>
                <w:sz w:val="24"/>
                <w:szCs w:val="24"/>
              </w:rPr>
              <w:t xml:space="preserve">и других проектов </w:t>
            </w:r>
            <w:r w:rsidRPr="0053177D">
              <w:rPr>
                <w:sz w:val="24"/>
                <w:szCs w:val="24"/>
              </w:rPr>
              <w:t xml:space="preserve">на ООПТ </w:t>
            </w:r>
            <w:r w:rsidR="00B23A71">
              <w:rPr>
                <w:sz w:val="24"/>
                <w:szCs w:val="24"/>
              </w:rPr>
              <w:t xml:space="preserve">регионального значения </w:t>
            </w:r>
            <w:r w:rsidRPr="0053177D">
              <w:rPr>
                <w:sz w:val="24"/>
                <w:szCs w:val="24"/>
              </w:rPr>
              <w:t>Камчатского края</w:t>
            </w:r>
          </w:p>
        </w:tc>
        <w:tc>
          <w:tcPr>
            <w:tcW w:w="4677" w:type="dxa"/>
            <w:shd w:val="clear" w:color="auto" w:fill="auto"/>
          </w:tcPr>
          <w:p w:rsidR="00D326DC" w:rsidRPr="00E55A81" w:rsidRDefault="00B23A71" w:rsidP="003418BE">
            <w:pPr>
              <w:jc w:val="both"/>
              <w:rPr>
                <w:sz w:val="24"/>
                <w:szCs w:val="24"/>
              </w:rPr>
            </w:pPr>
            <w:r>
              <w:rPr>
                <w:sz w:val="24"/>
                <w:szCs w:val="24"/>
              </w:rPr>
              <w:t xml:space="preserve">КГБУ </w:t>
            </w:r>
            <w:r w:rsidR="001C6342">
              <w:rPr>
                <w:sz w:val="24"/>
                <w:szCs w:val="24"/>
              </w:rPr>
              <w:t>«Природный парк «Вулканы Камчат</w:t>
            </w:r>
            <w:r>
              <w:rPr>
                <w:sz w:val="24"/>
                <w:szCs w:val="24"/>
              </w:rPr>
              <w:t>ки»</w:t>
            </w:r>
          </w:p>
        </w:tc>
      </w:tr>
      <w:tr w:rsidR="005C634B" w:rsidRPr="00E55A81" w:rsidTr="0013796D">
        <w:tc>
          <w:tcPr>
            <w:tcW w:w="675" w:type="dxa"/>
            <w:shd w:val="clear" w:color="auto" w:fill="auto"/>
          </w:tcPr>
          <w:p w:rsidR="005C634B" w:rsidRDefault="00FB7121" w:rsidP="0013796D">
            <w:pPr>
              <w:jc w:val="both"/>
              <w:rPr>
                <w:sz w:val="24"/>
                <w:szCs w:val="24"/>
              </w:rPr>
            </w:pPr>
            <w:r>
              <w:rPr>
                <w:sz w:val="24"/>
                <w:szCs w:val="24"/>
              </w:rPr>
              <w:t>4</w:t>
            </w:r>
          </w:p>
        </w:tc>
        <w:tc>
          <w:tcPr>
            <w:tcW w:w="9498" w:type="dxa"/>
            <w:shd w:val="clear" w:color="auto" w:fill="auto"/>
          </w:tcPr>
          <w:p w:rsidR="005C634B" w:rsidRPr="00602971" w:rsidRDefault="005C634B" w:rsidP="0098255D">
            <w:pPr>
              <w:jc w:val="both"/>
              <w:rPr>
                <w:sz w:val="24"/>
                <w:szCs w:val="24"/>
                <w:highlight w:val="yellow"/>
              </w:rPr>
            </w:pPr>
            <w:r w:rsidRPr="004F3F46">
              <w:rPr>
                <w:sz w:val="24"/>
                <w:szCs w:val="24"/>
              </w:rPr>
              <w:t>Мониторинг деятельности горноруд</w:t>
            </w:r>
            <w:r w:rsidR="00AB05E1">
              <w:rPr>
                <w:sz w:val="24"/>
                <w:szCs w:val="24"/>
              </w:rPr>
              <w:t>н</w:t>
            </w:r>
            <w:r w:rsidRPr="004F3F46">
              <w:rPr>
                <w:sz w:val="24"/>
                <w:szCs w:val="24"/>
              </w:rPr>
              <w:t xml:space="preserve">ых предприятий Камчатского края </w:t>
            </w:r>
          </w:p>
        </w:tc>
        <w:tc>
          <w:tcPr>
            <w:tcW w:w="4677" w:type="dxa"/>
            <w:shd w:val="clear" w:color="auto" w:fill="auto"/>
          </w:tcPr>
          <w:p w:rsidR="004F3F46" w:rsidRDefault="004F3F46" w:rsidP="004F3F46">
            <w:pPr>
              <w:jc w:val="both"/>
              <w:rPr>
                <w:sz w:val="24"/>
                <w:szCs w:val="24"/>
              </w:rPr>
            </w:pPr>
            <w:r w:rsidRPr="004F3F46">
              <w:rPr>
                <w:sz w:val="24"/>
                <w:szCs w:val="24"/>
              </w:rPr>
              <w:t>Камчатск</w:t>
            </w:r>
            <w:r>
              <w:rPr>
                <w:sz w:val="24"/>
                <w:szCs w:val="24"/>
              </w:rPr>
              <w:t>ий</w:t>
            </w:r>
            <w:r w:rsidRPr="004F3F46">
              <w:rPr>
                <w:sz w:val="24"/>
                <w:szCs w:val="24"/>
              </w:rPr>
              <w:t xml:space="preserve"> филиал</w:t>
            </w:r>
            <w:r>
              <w:rPr>
                <w:sz w:val="24"/>
                <w:szCs w:val="24"/>
              </w:rPr>
              <w:t xml:space="preserve"> </w:t>
            </w:r>
            <w:r w:rsidRPr="004F3F46">
              <w:rPr>
                <w:sz w:val="24"/>
                <w:szCs w:val="24"/>
              </w:rPr>
              <w:t>ФГБНУ «ВНИРО» (</w:t>
            </w:r>
            <w:proofErr w:type="spellStart"/>
            <w:r w:rsidRPr="004F3F46">
              <w:rPr>
                <w:sz w:val="24"/>
                <w:szCs w:val="24"/>
              </w:rPr>
              <w:t>КамчатНИРО</w:t>
            </w:r>
            <w:proofErr w:type="spellEnd"/>
            <w:r w:rsidRPr="004F3F46">
              <w:rPr>
                <w:sz w:val="24"/>
                <w:szCs w:val="24"/>
              </w:rPr>
              <w:t>)</w:t>
            </w:r>
            <w:r w:rsidR="00AD3A21">
              <w:rPr>
                <w:sz w:val="24"/>
                <w:szCs w:val="24"/>
              </w:rPr>
              <w:t>;</w:t>
            </w:r>
          </w:p>
          <w:p w:rsidR="00AD3A21" w:rsidRDefault="00AD3A21" w:rsidP="00AD3A21">
            <w:pPr>
              <w:jc w:val="both"/>
              <w:rPr>
                <w:sz w:val="24"/>
                <w:szCs w:val="24"/>
              </w:rPr>
            </w:pPr>
            <w:r w:rsidRPr="00AD3A21">
              <w:rPr>
                <w:sz w:val="24"/>
                <w:szCs w:val="24"/>
              </w:rPr>
              <w:t xml:space="preserve">Северо-восточное территориальное </w:t>
            </w:r>
            <w:r w:rsidRPr="00AD3A21">
              <w:rPr>
                <w:sz w:val="24"/>
                <w:szCs w:val="24"/>
              </w:rPr>
              <w:lastRenderedPageBreak/>
              <w:t>управление</w:t>
            </w:r>
            <w:r>
              <w:rPr>
                <w:sz w:val="24"/>
                <w:szCs w:val="24"/>
              </w:rPr>
              <w:t xml:space="preserve"> </w:t>
            </w:r>
            <w:r w:rsidRPr="00AD3A21">
              <w:rPr>
                <w:sz w:val="24"/>
                <w:szCs w:val="24"/>
              </w:rPr>
              <w:t>Федерального агентства по рыболовству</w:t>
            </w:r>
            <w:r>
              <w:rPr>
                <w:sz w:val="24"/>
                <w:szCs w:val="24"/>
              </w:rPr>
              <w:t>;</w:t>
            </w:r>
          </w:p>
          <w:p w:rsidR="00AD3A21" w:rsidRDefault="00AD3A21" w:rsidP="00AD3A21">
            <w:pPr>
              <w:jc w:val="both"/>
              <w:rPr>
                <w:sz w:val="24"/>
                <w:szCs w:val="24"/>
              </w:rPr>
            </w:pPr>
            <w:r w:rsidRPr="00AD3A21">
              <w:rPr>
                <w:sz w:val="24"/>
                <w:szCs w:val="24"/>
              </w:rPr>
              <w:t>Дальневосточно</w:t>
            </w:r>
            <w:r>
              <w:rPr>
                <w:sz w:val="24"/>
                <w:szCs w:val="24"/>
              </w:rPr>
              <w:t>е</w:t>
            </w:r>
            <w:r w:rsidRPr="00AD3A21">
              <w:rPr>
                <w:sz w:val="24"/>
                <w:szCs w:val="24"/>
              </w:rPr>
              <w:t xml:space="preserve"> межрегионально</w:t>
            </w:r>
            <w:r>
              <w:rPr>
                <w:sz w:val="24"/>
                <w:szCs w:val="24"/>
              </w:rPr>
              <w:t>е</w:t>
            </w:r>
            <w:r w:rsidRPr="00AD3A21">
              <w:rPr>
                <w:sz w:val="24"/>
                <w:szCs w:val="24"/>
              </w:rPr>
              <w:t xml:space="preserve"> управлени</w:t>
            </w:r>
            <w:r>
              <w:rPr>
                <w:sz w:val="24"/>
                <w:szCs w:val="24"/>
              </w:rPr>
              <w:t>е</w:t>
            </w:r>
            <w:r w:rsidRPr="00AD3A21">
              <w:rPr>
                <w:sz w:val="24"/>
                <w:szCs w:val="24"/>
              </w:rPr>
              <w:t xml:space="preserve"> </w:t>
            </w:r>
            <w:proofErr w:type="spellStart"/>
            <w:r w:rsidRPr="00AD3A21">
              <w:rPr>
                <w:sz w:val="24"/>
                <w:szCs w:val="24"/>
              </w:rPr>
              <w:t>Росприроднадзора</w:t>
            </w:r>
            <w:proofErr w:type="spellEnd"/>
            <w:r w:rsidRPr="00AD3A21">
              <w:rPr>
                <w:sz w:val="24"/>
                <w:szCs w:val="24"/>
              </w:rPr>
              <w:t xml:space="preserve"> по Камчатскому краю</w:t>
            </w:r>
            <w:r w:rsidR="001C5159">
              <w:rPr>
                <w:sz w:val="24"/>
                <w:szCs w:val="24"/>
              </w:rPr>
              <w:t>;</w:t>
            </w:r>
          </w:p>
          <w:p w:rsidR="005C634B" w:rsidRDefault="008C2334" w:rsidP="0013796D">
            <w:pPr>
              <w:jc w:val="both"/>
              <w:rPr>
                <w:sz w:val="24"/>
                <w:szCs w:val="24"/>
              </w:rPr>
            </w:pPr>
            <w:r w:rsidRPr="008C2334">
              <w:rPr>
                <w:sz w:val="24"/>
                <w:szCs w:val="24"/>
              </w:rPr>
              <w:t>Дальневосточно</w:t>
            </w:r>
            <w:r>
              <w:rPr>
                <w:sz w:val="24"/>
                <w:szCs w:val="24"/>
              </w:rPr>
              <w:t>е</w:t>
            </w:r>
            <w:r w:rsidRPr="008C2334">
              <w:rPr>
                <w:sz w:val="24"/>
                <w:szCs w:val="24"/>
              </w:rPr>
              <w:t xml:space="preserve"> управлени</w:t>
            </w:r>
            <w:r>
              <w:rPr>
                <w:sz w:val="24"/>
                <w:szCs w:val="24"/>
              </w:rPr>
              <w:t>е</w:t>
            </w:r>
            <w:r w:rsidRPr="008C2334">
              <w:rPr>
                <w:sz w:val="24"/>
                <w:szCs w:val="24"/>
              </w:rPr>
              <w:t xml:space="preserve"> </w:t>
            </w:r>
            <w:proofErr w:type="spellStart"/>
            <w:r w:rsidRPr="008C2334">
              <w:rPr>
                <w:sz w:val="24"/>
                <w:szCs w:val="24"/>
              </w:rPr>
              <w:t>Ростехнадзора</w:t>
            </w:r>
            <w:proofErr w:type="spellEnd"/>
            <w:r w:rsidR="00B31D0C">
              <w:rPr>
                <w:sz w:val="24"/>
                <w:szCs w:val="24"/>
              </w:rPr>
              <w:t>;</w:t>
            </w:r>
          </w:p>
          <w:p w:rsidR="00B31D0C" w:rsidRPr="00B31D0C" w:rsidRDefault="00B31D0C" w:rsidP="0013796D">
            <w:pPr>
              <w:jc w:val="both"/>
              <w:rPr>
                <w:sz w:val="24"/>
                <w:szCs w:val="24"/>
                <w:highlight w:val="yellow"/>
              </w:rPr>
            </w:pPr>
            <w:r w:rsidRPr="00B31D0C">
              <w:rPr>
                <w:sz w:val="24"/>
                <w:szCs w:val="24"/>
              </w:rPr>
              <w:t>Инспекция государственного экологического надзора Камчатского края</w:t>
            </w:r>
          </w:p>
        </w:tc>
      </w:tr>
      <w:tr w:rsidR="00D4444E" w:rsidRPr="00FB7121" w:rsidTr="0013796D">
        <w:tc>
          <w:tcPr>
            <w:tcW w:w="675" w:type="dxa"/>
            <w:shd w:val="clear" w:color="auto" w:fill="auto"/>
          </w:tcPr>
          <w:p w:rsidR="00D4444E" w:rsidRPr="00FB7121" w:rsidRDefault="00D4444E" w:rsidP="0013796D">
            <w:pPr>
              <w:jc w:val="both"/>
              <w:rPr>
                <w:sz w:val="24"/>
                <w:szCs w:val="24"/>
              </w:rPr>
            </w:pPr>
            <w:r w:rsidRPr="00FB7121">
              <w:rPr>
                <w:sz w:val="24"/>
                <w:szCs w:val="24"/>
              </w:rPr>
              <w:lastRenderedPageBreak/>
              <w:t>5</w:t>
            </w:r>
          </w:p>
        </w:tc>
        <w:tc>
          <w:tcPr>
            <w:tcW w:w="9498" w:type="dxa"/>
            <w:shd w:val="clear" w:color="auto" w:fill="auto"/>
          </w:tcPr>
          <w:p w:rsidR="00D4444E" w:rsidRPr="00FB7121" w:rsidRDefault="00D4444E" w:rsidP="0013796D">
            <w:pPr>
              <w:rPr>
                <w:sz w:val="24"/>
                <w:szCs w:val="24"/>
              </w:rPr>
            </w:pPr>
            <w:r w:rsidRPr="00FB7121">
              <w:rPr>
                <w:sz w:val="24"/>
                <w:szCs w:val="24"/>
              </w:rPr>
              <w:t xml:space="preserve">О ходе и результатах проведения Министерством природных ресурсов и экологии Камчатского края работ по установлению </w:t>
            </w:r>
            <w:proofErr w:type="spellStart"/>
            <w:r w:rsidRPr="00FB7121">
              <w:rPr>
                <w:sz w:val="24"/>
                <w:szCs w:val="24"/>
              </w:rPr>
              <w:t>водоохранных</w:t>
            </w:r>
            <w:proofErr w:type="spellEnd"/>
            <w:r w:rsidRPr="00FB7121">
              <w:rPr>
                <w:sz w:val="24"/>
                <w:szCs w:val="24"/>
              </w:rPr>
              <w:t xml:space="preserve"> зон водных объектов</w:t>
            </w:r>
            <w:r w:rsidR="00AC2035">
              <w:rPr>
                <w:sz w:val="24"/>
                <w:szCs w:val="24"/>
              </w:rPr>
              <w:t xml:space="preserve">. </w:t>
            </w:r>
            <w:r w:rsidR="00AC2035" w:rsidRPr="00AC2035">
              <w:rPr>
                <w:sz w:val="24"/>
                <w:szCs w:val="24"/>
              </w:rPr>
              <w:t>Об инициативе Министерства сельского хозяйства Российской Федерации по внесению в Государственную Думу Федерального Собрания Российской Федерации проекта постановления, отменяющего определение рыбоохранных зон</w:t>
            </w:r>
            <w:r w:rsidRPr="00FB7121">
              <w:rPr>
                <w:sz w:val="24"/>
                <w:szCs w:val="24"/>
              </w:rPr>
              <w:t xml:space="preserve"> </w:t>
            </w:r>
          </w:p>
        </w:tc>
        <w:tc>
          <w:tcPr>
            <w:tcW w:w="4677" w:type="dxa"/>
            <w:shd w:val="clear" w:color="auto" w:fill="auto"/>
          </w:tcPr>
          <w:p w:rsidR="00D4444E" w:rsidRDefault="00D4444E" w:rsidP="0013796D">
            <w:pPr>
              <w:tabs>
                <w:tab w:val="right" w:pos="4461"/>
              </w:tabs>
              <w:jc w:val="both"/>
              <w:rPr>
                <w:sz w:val="24"/>
                <w:szCs w:val="24"/>
              </w:rPr>
            </w:pPr>
            <w:r w:rsidRPr="00FB7121">
              <w:rPr>
                <w:sz w:val="24"/>
                <w:szCs w:val="24"/>
              </w:rPr>
              <w:t>Министерство природных ресурсов и экологии Камчатского края</w:t>
            </w:r>
            <w:r w:rsidR="00AC2035">
              <w:rPr>
                <w:sz w:val="24"/>
                <w:szCs w:val="24"/>
              </w:rPr>
              <w:t>;</w:t>
            </w:r>
            <w:r w:rsidR="00AC2035">
              <w:t xml:space="preserve"> </w:t>
            </w:r>
            <w:r w:rsidR="00AC2035" w:rsidRPr="00AC2035">
              <w:rPr>
                <w:sz w:val="24"/>
                <w:szCs w:val="24"/>
              </w:rPr>
              <w:t>Члены Общественного совета</w:t>
            </w:r>
          </w:p>
          <w:p w:rsidR="00AC2035" w:rsidRPr="00FB7121" w:rsidRDefault="00AC2035" w:rsidP="0013796D">
            <w:pPr>
              <w:tabs>
                <w:tab w:val="right" w:pos="4461"/>
              </w:tabs>
              <w:jc w:val="both"/>
              <w:rPr>
                <w:sz w:val="24"/>
                <w:szCs w:val="24"/>
              </w:rPr>
            </w:pPr>
          </w:p>
          <w:p w:rsidR="00D4444E" w:rsidRPr="00FB7121" w:rsidRDefault="00D4444E" w:rsidP="0013796D">
            <w:pPr>
              <w:tabs>
                <w:tab w:val="right" w:pos="4461"/>
              </w:tabs>
              <w:jc w:val="both"/>
              <w:rPr>
                <w:sz w:val="24"/>
                <w:szCs w:val="24"/>
              </w:rPr>
            </w:pPr>
          </w:p>
        </w:tc>
      </w:tr>
      <w:tr w:rsidR="00D326DC" w:rsidRPr="00E55A81" w:rsidTr="005B1EFF">
        <w:tc>
          <w:tcPr>
            <w:tcW w:w="14850" w:type="dxa"/>
            <w:gridSpan w:val="3"/>
            <w:shd w:val="clear" w:color="auto" w:fill="DBE5F1" w:themeFill="accent1" w:themeFillTint="33"/>
          </w:tcPr>
          <w:p w:rsidR="00D326DC" w:rsidRPr="00E55A81" w:rsidRDefault="00D326DC" w:rsidP="00320227">
            <w:pPr>
              <w:jc w:val="center"/>
              <w:rPr>
                <w:b/>
                <w:sz w:val="24"/>
                <w:szCs w:val="24"/>
              </w:rPr>
            </w:pPr>
            <w:r w:rsidRPr="00E55A81">
              <w:rPr>
                <w:b/>
                <w:sz w:val="24"/>
                <w:szCs w:val="24"/>
              </w:rPr>
              <w:t xml:space="preserve">3 квартал </w:t>
            </w:r>
          </w:p>
        </w:tc>
      </w:tr>
      <w:tr w:rsidR="0001457F" w:rsidRPr="00E55A81" w:rsidTr="0013796D">
        <w:trPr>
          <w:trHeight w:val="860"/>
        </w:trPr>
        <w:tc>
          <w:tcPr>
            <w:tcW w:w="675" w:type="dxa"/>
            <w:tcBorders>
              <w:bottom w:val="single" w:sz="4" w:space="0" w:color="auto"/>
            </w:tcBorders>
            <w:shd w:val="clear" w:color="auto" w:fill="auto"/>
          </w:tcPr>
          <w:p w:rsidR="0001457F" w:rsidRPr="00E55A81" w:rsidRDefault="00AC2035" w:rsidP="0013796D">
            <w:pPr>
              <w:jc w:val="both"/>
              <w:rPr>
                <w:sz w:val="24"/>
                <w:szCs w:val="24"/>
              </w:rPr>
            </w:pPr>
            <w:r>
              <w:rPr>
                <w:sz w:val="24"/>
                <w:szCs w:val="24"/>
              </w:rPr>
              <w:t>6</w:t>
            </w:r>
          </w:p>
        </w:tc>
        <w:tc>
          <w:tcPr>
            <w:tcW w:w="9498" w:type="dxa"/>
            <w:tcBorders>
              <w:bottom w:val="single" w:sz="4" w:space="0" w:color="auto"/>
            </w:tcBorders>
            <w:shd w:val="clear" w:color="auto" w:fill="auto"/>
          </w:tcPr>
          <w:p w:rsidR="0001457F" w:rsidRPr="00E55A81" w:rsidRDefault="0001457F" w:rsidP="0013796D">
            <w:pPr>
              <w:jc w:val="both"/>
              <w:rPr>
                <w:sz w:val="24"/>
                <w:szCs w:val="24"/>
              </w:rPr>
            </w:pPr>
            <w:r>
              <w:rPr>
                <w:sz w:val="24"/>
                <w:szCs w:val="24"/>
              </w:rPr>
              <w:t>Об и</w:t>
            </w:r>
            <w:r w:rsidRPr="00E55A81">
              <w:rPr>
                <w:sz w:val="24"/>
                <w:szCs w:val="24"/>
              </w:rPr>
              <w:t>нвестиционн</w:t>
            </w:r>
            <w:r>
              <w:rPr>
                <w:sz w:val="24"/>
                <w:szCs w:val="24"/>
              </w:rPr>
              <w:t>ом</w:t>
            </w:r>
            <w:r w:rsidRPr="00E55A81">
              <w:rPr>
                <w:sz w:val="24"/>
                <w:szCs w:val="24"/>
              </w:rPr>
              <w:t xml:space="preserve"> проект</w:t>
            </w:r>
            <w:r>
              <w:rPr>
                <w:sz w:val="24"/>
                <w:szCs w:val="24"/>
              </w:rPr>
              <w:t>е</w:t>
            </w:r>
            <w:r w:rsidRPr="00E55A81">
              <w:rPr>
                <w:sz w:val="24"/>
                <w:szCs w:val="24"/>
              </w:rPr>
              <w:t xml:space="preserve"> </w:t>
            </w:r>
            <w:proofErr w:type="spellStart"/>
            <w:r w:rsidRPr="00E55A81">
              <w:rPr>
                <w:sz w:val="24"/>
                <w:szCs w:val="24"/>
              </w:rPr>
              <w:t>Крутогор</w:t>
            </w:r>
            <w:r w:rsidR="002D3B08">
              <w:rPr>
                <w:sz w:val="24"/>
                <w:szCs w:val="24"/>
              </w:rPr>
              <w:t>ов</w:t>
            </w:r>
            <w:r w:rsidRPr="00E55A81">
              <w:rPr>
                <w:sz w:val="24"/>
                <w:szCs w:val="24"/>
              </w:rPr>
              <w:t>ского</w:t>
            </w:r>
            <w:proofErr w:type="spellEnd"/>
            <w:r w:rsidRPr="00E55A81">
              <w:rPr>
                <w:sz w:val="24"/>
                <w:szCs w:val="24"/>
              </w:rPr>
              <w:t xml:space="preserve"> месторождения каменного угля</w:t>
            </w:r>
          </w:p>
        </w:tc>
        <w:tc>
          <w:tcPr>
            <w:tcW w:w="4677" w:type="dxa"/>
            <w:tcBorders>
              <w:bottom w:val="single" w:sz="4" w:space="0" w:color="auto"/>
            </w:tcBorders>
            <w:shd w:val="clear" w:color="auto" w:fill="auto"/>
          </w:tcPr>
          <w:p w:rsidR="0001457F" w:rsidRPr="00E55A81" w:rsidRDefault="0001457F" w:rsidP="0013796D">
            <w:pPr>
              <w:jc w:val="both"/>
              <w:rPr>
                <w:sz w:val="24"/>
                <w:szCs w:val="24"/>
              </w:rPr>
            </w:pPr>
            <w:r w:rsidRPr="00A6779E">
              <w:rPr>
                <w:sz w:val="24"/>
                <w:szCs w:val="24"/>
              </w:rPr>
              <w:t xml:space="preserve">Набиев </w:t>
            </w:r>
            <w:proofErr w:type="spellStart"/>
            <w:r w:rsidRPr="00A6779E">
              <w:rPr>
                <w:sz w:val="24"/>
                <w:szCs w:val="24"/>
              </w:rPr>
              <w:t>Хошбет</w:t>
            </w:r>
            <w:proofErr w:type="spellEnd"/>
            <w:r w:rsidRPr="00A6779E">
              <w:rPr>
                <w:sz w:val="24"/>
                <w:szCs w:val="24"/>
              </w:rPr>
              <w:t xml:space="preserve"> Азарович – представитель ООО «ФИНР» в органах государственной власти</w:t>
            </w:r>
            <w:r>
              <w:rPr>
                <w:sz w:val="24"/>
                <w:szCs w:val="24"/>
              </w:rPr>
              <w:t xml:space="preserve"> (тел. </w:t>
            </w:r>
            <w:r w:rsidRPr="00A6779E">
              <w:rPr>
                <w:sz w:val="24"/>
                <w:szCs w:val="24"/>
              </w:rPr>
              <w:t>8-989-512-98-81</w:t>
            </w:r>
            <w:r>
              <w:rPr>
                <w:sz w:val="24"/>
                <w:szCs w:val="24"/>
              </w:rPr>
              <w:t>)</w:t>
            </w:r>
          </w:p>
        </w:tc>
      </w:tr>
      <w:tr w:rsidR="001A6576" w:rsidRPr="00E55A81" w:rsidTr="0013796D">
        <w:tc>
          <w:tcPr>
            <w:tcW w:w="675" w:type="dxa"/>
            <w:shd w:val="clear" w:color="auto" w:fill="auto"/>
          </w:tcPr>
          <w:p w:rsidR="001A6576" w:rsidRPr="00E55A81" w:rsidRDefault="00AC2035" w:rsidP="0013796D">
            <w:pPr>
              <w:jc w:val="both"/>
              <w:rPr>
                <w:sz w:val="24"/>
                <w:szCs w:val="24"/>
              </w:rPr>
            </w:pPr>
            <w:r>
              <w:rPr>
                <w:sz w:val="24"/>
                <w:szCs w:val="24"/>
              </w:rPr>
              <w:t>7</w:t>
            </w:r>
          </w:p>
        </w:tc>
        <w:tc>
          <w:tcPr>
            <w:tcW w:w="9498" w:type="dxa"/>
            <w:shd w:val="clear" w:color="auto" w:fill="auto"/>
          </w:tcPr>
          <w:p w:rsidR="001A6576" w:rsidRPr="00E55A81" w:rsidRDefault="001A6576" w:rsidP="0013796D">
            <w:pPr>
              <w:jc w:val="both"/>
              <w:rPr>
                <w:sz w:val="24"/>
                <w:szCs w:val="24"/>
              </w:rPr>
            </w:pPr>
            <w:r w:rsidRPr="001A6576">
              <w:rPr>
                <w:sz w:val="24"/>
                <w:szCs w:val="24"/>
              </w:rPr>
              <w:t>Вопросы</w:t>
            </w:r>
            <w:r w:rsidRPr="007C7B40">
              <w:rPr>
                <w:sz w:val="24"/>
                <w:szCs w:val="24"/>
              </w:rPr>
              <w:t xml:space="preserve"> предоставления права пользования участками недр местного значения, содержащими общераспространенные полезные ископаемые</w:t>
            </w:r>
          </w:p>
        </w:tc>
        <w:tc>
          <w:tcPr>
            <w:tcW w:w="4677" w:type="dxa"/>
            <w:shd w:val="clear" w:color="auto" w:fill="auto"/>
          </w:tcPr>
          <w:p w:rsidR="001A6576" w:rsidRDefault="001A6576" w:rsidP="0013796D">
            <w:pPr>
              <w:jc w:val="both"/>
              <w:rPr>
                <w:sz w:val="24"/>
                <w:szCs w:val="24"/>
              </w:rPr>
            </w:pPr>
            <w:r w:rsidRPr="007C7B40">
              <w:rPr>
                <w:sz w:val="24"/>
                <w:szCs w:val="24"/>
              </w:rPr>
              <w:t>Министерство природных ресурсов и экологии Камчатского края</w:t>
            </w:r>
          </w:p>
          <w:p w:rsidR="001A6576" w:rsidRPr="00E55A81" w:rsidRDefault="001A6576" w:rsidP="0013796D">
            <w:pPr>
              <w:jc w:val="both"/>
              <w:rPr>
                <w:sz w:val="24"/>
                <w:szCs w:val="24"/>
              </w:rPr>
            </w:pPr>
          </w:p>
        </w:tc>
      </w:tr>
      <w:tr w:rsidR="00D326DC" w:rsidRPr="00E55A81" w:rsidTr="00FB28D7">
        <w:tc>
          <w:tcPr>
            <w:tcW w:w="675" w:type="dxa"/>
            <w:shd w:val="clear" w:color="auto" w:fill="auto"/>
          </w:tcPr>
          <w:p w:rsidR="00D326DC" w:rsidRPr="00E55A81" w:rsidRDefault="00AC2035" w:rsidP="00FB28D7">
            <w:pPr>
              <w:jc w:val="both"/>
              <w:rPr>
                <w:sz w:val="24"/>
                <w:szCs w:val="24"/>
              </w:rPr>
            </w:pPr>
            <w:r>
              <w:rPr>
                <w:sz w:val="24"/>
                <w:szCs w:val="24"/>
              </w:rPr>
              <w:t>8</w:t>
            </w:r>
          </w:p>
        </w:tc>
        <w:tc>
          <w:tcPr>
            <w:tcW w:w="9498" w:type="dxa"/>
            <w:shd w:val="clear" w:color="auto" w:fill="auto"/>
          </w:tcPr>
          <w:p w:rsidR="00D326DC" w:rsidRPr="00E55A81" w:rsidRDefault="00814E73" w:rsidP="007C6E35">
            <w:pPr>
              <w:jc w:val="both"/>
              <w:rPr>
                <w:sz w:val="24"/>
                <w:szCs w:val="24"/>
              </w:rPr>
            </w:pPr>
            <w:r w:rsidRPr="00814E73">
              <w:rPr>
                <w:sz w:val="24"/>
                <w:szCs w:val="24"/>
              </w:rPr>
              <w:t>Вопросы предоставления права пользования участками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w:t>
            </w:r>
            <w:r w:rsidR="001C6342">
              <w:rPr>
                <w:sz w:val="24"/>
                <w:szCs w:val="24"/>
              </w:rPr>
              <w:t>ских некоммерческих товариществ</w:t>
            </w:r>
          </w:p>
        </w:tc>
        <w:tc>
          <w:tcPr>
            <w:tcW w:w="4677" w:type="dxa"/>
            <w:shd w:val="clear" w:color="auto" w:fill="auto"/>
          </w:tcPr>
          <w:p w:rsidR="00D326DC" w:rsidRPr="00E55A81" w:rsidRDefault="00814E73" w:rsidP="00C0578A">
            <w:pPr>
              <w:tabs>
                <w:tab w:val="right" w:pos="4461"/>
              </w:tabs>
              <w:jc w:val="both"/>
              <w:rPr>
                <w:sz w:val="24"/>
                <w:szCs w:val="24"/>
              </w:rPr>
            </w:pPr>
            <w:r w:rsidRPr="00814E73">
              <w:rPr>
                <w:sz w:val="24"/>
                <w:szCs w:val="24"/>
              </w:rPr>
              <w:t>Министерство природных ресурсов и экологии Камчатского края</w:t>
            </w:r>
          </w:p>
        </w:tc>
      </w:tr>
      <w:tr w:rsidR="00D326DC" w:rsidRPr="00E55A81" w:rsidTr="00FB28D7">
        <w:tc>
          <w:tcPr>
            <w:tcW w:w="14850" w:type="dxa"/>
            <w:gridSpan w:val="3"/>
            <w:shd w:val="clear" w:color="auto" w:fill="DBE5F1" w:themeFill="accent1" w:themeFillTint="33"/>
          </w:tcPr>
          <w:p w:rsidR="00D326DC" w:rsidRPr="00E55A81" w:rsidRDefault="00D326DC" w:rsidP="00FB28D7">
            <w:pPr>
              <w:jc w:val="center"/>
              <w:rPr>
                <w:b/>
                <w:sz w:val="24"/>
                <w:szCs w:val="24"/>
              </w:rPr>
            </w:pPr>
            <w:r w:rsidRPr="00E55A81">
              <w:rPr>
                <w:b/>
                <w:sz w:val="24"/>
                <w:szCs w:val="24"/>
              </w:rPr>
              <w:t xml:space="preserve">4 квартал </w:t>
            </w:r>
          </w:p>
        </w:tc>
      </w:tr>
      <w:tr w:rsidR="003008FE" w:rsidRPr="00E55A81" w:rsidTr="00B976AE">
        <w:tc>
          <w:tcPr>
            <w:tcW w:w="675" w:type="dxa"/>
            <w:shd w:val="clear" w:color="auto" w:fill="auto"/>
          </w:tcPr>
          <w:p w:rsidR="003008FE" w:rsidRDefault="00C00264" w:rsidP="00AC2035">
            <w:pPr>
              <w:jc w:val="both"/>
              <w:rPr>
                <w:sz w:val="24"/>
                <w:szCs w:val="24"/>
              </w:rPr>
            </w:pPr>
            <w:r>
              <w:rPr>
                <w:sz w:val="24"/>
                <w:szCs w:val="24"/>
              </w:rPr>
              <w:t>9</w:t>
            </w:r>
          </w:p>
        </w:tc>
        <w:tc>
          <w:tcPr>
            <w:tcW w:w="9498" w:type="dxa"/>
            <w:shd w:val="clear" w:color="auto" w:fill="auto"/>
          </w:tcPr>
          <w:p w:rsidR="003008FE" w:rsidRPr="0053177D" w:rsidRDefault="003008FE" w:rsidP="002C5395">
            <w:pPr>
              <w:rPr>
                <w:sz w:val="24"/>
                <w:szCs w:val="24"/>
              </w:rPr>
            </w:pPr>
            <w:r w:rsidRPr="003008FE">
              <w:rPr>
                <w:sz w:val="24"/>
                <w:szCs w:val="24"/>
              </w:rPr>
              <w:t xml:space="preserve">О </w:t>
            </w:r>
            <w:r w:rsidR="002C5395">
              <w:rPr>
                <w:sz w:val="24"/>
                <w:szCs w:val="24"/>
              </w:rPr>
              <w:t xml:space="preserve">ходе и результатах </w:t>
            </w:r>
            <w:r w:rsidRPr="003008FE">
              <w:rPr>
                <w:sz w:val="24"/>
                <w:szCs w:val="24"/>
              </w:rPr>
              <w:t>проведени</w:t>
            </w:r>
            <w:r w:rsidR="002C5395">
              <w:rPr>
                <w:sz w:val="24"/>
                <w:szCs w:val="24"/>
              </w:rPr>
              <w:t>я</w:t>
            </w:r>
            <w:r w:rsidRPr="003008FE">
              <w:rPr>
                <w:sz w:val="24"/>
                <w:szCs w:val="24"/>
              </w:rPr>
              <w:t xml:space="preserve"> Министерством природных ресурсов и экологии Камчатского края работ по установлению границ зон затопления, подтопления</w:t>
            </w:r>
          </w:p>
        </w:tc>
        <w:tc>
          <w:tcPr>
            <w:tcW w:w="4677" w:type="dxa"/>
            <w:shd w:val="clear" w:color="auto" w:fill="auto"/>
          </w:tcPr>
          <w:p w:rsidR="003008FE" w:rsidRPr="00264404" w:rsidRDefault="003008FE" w:rsidP="00C37CDE">
            <w:pPr>
              <w:jc w:val="both"/>
              <w:rPr>
                <w:sz w:val="24"/>
                <w:szCs w:val="24"/>
              </w:rPr>
            </w:pPr>
            <w:r w:rsidRPr="003008FE">
              <w:rPr>
                <w:sz w:val="24"/>
                <w:szCs w:val="24"/>
              </w:rPr>
              <w:t>Министерство природных ресурсов и экологии Камчатского края</w:t>
            </w:r>
          </w:p>
        </w:tc>
      </w:tr>
      <w:tr w:rsidR="00D326DC" w:rsidRPr="00E55A81" w:rsidTr="00B976AE">
        <w:tc>
          <w:tcPr>
            <w:tcW w:w="675" w:type="dxa"/>
            <w:shd w:val="clear" w:color="auto" w:fill="auto"/>
          </w:tcPr>
          <w:p w:rsidR="00D326DC" w:rsidRPr="00E55A81" w:rsidRDefault="00AC2035" w:rsidP="00C00264">
            <w:pPr>
              <w:jc w:val="both"/>
              <w:rPr>
                <w:sz w:val="24"/>
                <w:szCs w:val="24"/>
              </w:rPr>
            </w:pPr>
            <w:r>
              <w:rPr>
                <w:sz w:val="24"/>
                <w:szCs w:val="24"/>
              </w:rPr>
              <w:t>1</w:t>
            </w:r>
            <w:r w:rsidR="00C00264">
              <w:rPr>
                <w:sz w:val="24"/>
                <w:szCs w:val="24"/>
              </w:rPr>
              <w:t>0</w:t>
            </w:r>
          </w:p>
        </w:tc>
        <w:tc>
          <w:tcPr>
            <w:tcW w:w="9498" w:type="dxa"/>
            <w:shd w:val="clear" w:color="auto" w:fill="auto"/>
          </w:tcPr>
          <w:p w:rsidR="00D326DC" w:rsidRPr="00E55A81" w:rsidRDefault="00D326DC" w:rsidP="0053177D">
            <w:pPr>
              <w:pStyle w:val="aa"/>
              <w:tabs>
                <w:tab w:val="left" w:pos="318"/>
              </w:tabs>
              <w:ind w:left="0"/>
              <w:jc w:val="both"/>
              <w:rPr>
                <w:sz w:val="24"/>
                <w:szCs w:val="24"/>
              </w:rPr>
            </w:pPr>
            <w:r w:rsidRPr="0053177D">
              <w:rPr>
                <w:sz w:val="24"/>
                <w:szCs w:val="24"/>
              </w:rPr>
              <w:t xml:space="preserve">Рассмотрение и оценка мероприятий Министерства природных ресурсов и экологии </w:t>
            </w:r>
            <w:r w:rsidR="00E85D51" w:rsidRPr="003008FE">
              <w:rPr>
                <w:sz w:val="24"/>
                <w:szCs w:val="24"/>
              </w:rPr>
              <w:t xml:space="preserve">Камчатского края </w:t>
            </w:r>
            <w:r w:rsidRPr="0053177D">
              <w:rPr>
                <w:sz w:val="24"/>
                <w:szCs w:val="24"/>
              </w:rPr>
              <w:t xml:space="preserve">в части, касающейся функционирования антимонопольного </w:t>
            </w:r>
            <w:proofErr w:type="spellStart"/>
            <w:r w:rsidRPr="0053177D">
              <w:rPr>
                <w:sz w:val="24"/>
                <w:szCs w:val="24"/>
              </w:rPr>
              <w:t>комплаенса</w:t>
            </w:r>
            <w:proofErr w:type="spellEnd"/>
            <w:r w:rsidRPr="0053177D">
              <w:rPr>
                <w:sz w:val="24"/>
                <w:szCs w:val="24"/>
              </w:rPr>
              <w:t xml:space="preserve"> и утверждение Доклада об антимонопольном </w:t>
            </w:r>
            <w:proofErr w:type="spellStart"/>
            <w:r w:rsidRPr="0053177D">
              <w:rPr>
                <w:sz w:val="24"/>
                <w:szCs w:val="24"/>
              </w:rPr>
              <w:t>комплаенсе</w:t>
            </w:r>
            <w:proofErr w:type="spellEnd"/>
            <w:r w:rsidRPr="0053177D">
              <w:rPr>
                <w:sz w:val="24"/>
                <w:szCs w:val="24"/>
              </w:rPr>
              <w:t xml:space="preserve"> Министерства в 20</w:t>
            </w:r>
            <w:r>
              <w:rPr>
                <w:sz w:val="24"/>
                <w:szCs w:val="24"/>
              </w:rPr>
              <w:t xml:space="preserve">20 </w:t>
            </w:r>
            <w:r w:rsidR="001C6342">
              <w:rPr>
                <w:sz w:val="24"/>
                <w:szCs w:val="24"/>
              </w:rPr>
              <w:t>году</w:t>
            </w:r>
          </w:p>
        </w:tc>
        <w:tc>
          <w:tcPr>
            <w:tcW w:w="4677" w:type="dxa"/>
            <w:shd w:val="clear" w:color="auto" w:fill="auto"/>
          </w:tcPr>
          <w:p w:rsidR="00D326DC" w:rsidRPr="00E55A81" w:rsidRDefault="00264404" w:rsidP="00C37CDE">
            <w:pPr>
              <w:jc w:val="both"/>
              <w:rPr>
                <w:sz w:val="24"/>
                <w:szCs w:val="24"/>
              </w:rPr>
            </w:pPr>
            <w:r w:rsidRPr="00264404">
              <w:rPr>
                <w:sz w:val="24"/>
                <w:szCs w:val="24"/>
              </w:rPr>
              <w:t>Министерство природных ресурсов и экологии Камчатского края</w:t>
            </w:r>
          </w:p>
        </w:tc>
      </w:tr>
      <w:tr w:rsidR="00D326DC" w:rsidRPr="00E55A81" w:rsidTr="003418BE">
        <w:trPr>
          <w:trHeight w:val="879"/>
        </w:trPr>
        <w:tc>
          <w:tcPr>
            <w:tcW w:w="675" w:type="dxa"/>
            <w:shd w:val="clear" w:color="auto" w:fill="auto"/>
          </w:tcPr>
          <w:p w:rsidR="00D326DC" w:rsidRPr="00E55A81" w:rsidRDefault="00C00264" w:rsidP="003008FE">
            <w:pPr>
              <w:jc w:val="both"/>
              <w:rPr>
                <w:sz w:val="24"/>
                <w:szCs w:val="24"/>
              </w:rPr>
            </w:pPr>
            <w:r>
              <w:rPr>
                <w:sz w:val="24"/>
                <w:szCs w:val="24"/>
              </w:rPr>
              <w:t>11</w:t>
            </w:r>
          </w:p>
        </w:tc>
        <w:tc>
          <w:tcPr>
            <w:tcW w:w="9498" w:type="dxa"/>
            <w:shd w:val="clear" w:color="auto" w:fill="auto"/>
          </w:tcPr>
          <w:p w:rsidR="00D326DC" w:rsidRPr="00E55A81" w:rsidRDefault="00D326DC" w:rsidP="008359C2">
            <w:pPr>
              <w:pStyle w:val="aa"/>
              <w:tabs>
                <w:tab w:val="left" w:pos="318"/>
              </w:tabs>
              <w:ind w:left="0"/>
              <w:jc w:val="both"/>
              <w:rPr>
                <w:sz w:val="24"/>
                <w:szCs w:val="24"/>
              </w:rPr>
            </w:pPr>
            <w:r w:rsidRPr="00E55A81">
              <w:rPr>
                <w:sz w:val="24"/>
                <w:szCs w:val="24"/>
              </w:rPr>
              <w:t>О ходе</w:t>
            </w:r>
            <w:r w:rsidR="002C5395">
              <w:rPr>
                <w:sz w:val="24"/>
                <w:szCs w:val="24"/>
              </w:rPr>
              <w:t xml:space="preserve"> и результатах </w:t>
            </w:r>
            <w:r w:rsidRPr="00E55A81">
              <w:rPr>
                <w:sz w:val="24"/>
                <w:szCs w:val="24"/>
              </w:rPr>
              <w:t xml:space="preserve"> реализации государственной программы Камчатского края «Охрана окружающей среды, воспроизводство и использование природных ресурсов в Камчатском крае»</w:t>
            </w:r>
            <w:r w:rsidR="002C5395">
              <w:rPr>
                <w:sz w:val="24"/>
                <w:szCs w:val="24"/>
              </w:rPr>
              <w:t xml:space="preserve"> в 2020 году</w:t>
            </w:r>
          </w:p>
        </w:tc>
        <w:tc>
          <w:tcPr>
            <w:tcW w:w="4677" w:type="dxa"/>
            <w:shd w:val="clear" w:color="auto" w:fill="auto"/>
          </w:tcPr>
          <w:p w:rsidR="00D326DC" w:rsidRPr="00E55A81" w:rsidRDefault="00D326DC" w:rsidP="00C164E0">
            <w:pPr>
              <w:jc w:val="both"/>
              <w:rPr>
                <w:sz w:val="24"/>
                <w:szCs w:val="24"/>
              </w:rPr>
            </w:pPr>
            <w:r w:rsidRPr="00E55A81">
              <w:rPr>
                <w:sz w:val="24"/>
                <w:szCs w:val="24"/>
              </w:rPr>
              <w:t>Министерство природных ресурсов и экологии Камчатского края</w:t>
            </w:r>
          </w:p>
        </w:tc>
      </w:tr>
      <w:tr w:rsidR="00D326DC" w:rsidRPr="001F464D" w:rsidTr="003418BE">
        <w:trPr>
          <w:trHeight w:val="411"/>
        </w:trPr>
        <w:tc>
          <w:tcPr>
            <w:tcW w:w="675" w:type="dxa"/>
            <w:shd w:val="clear" w:color="auto" w:fill="auto"/>
          </w:tcPr>
          <w:p w:rsidR="00D326DC" w:rsidRPr="00E55A81" w:rsidRDefault="00AC2035" w:rsidP="00C00264">
            <w:pPr>
              <w:jc w:val="both"/>
              <w:rPr>
                <w:sz w:val="24"/>
                <w:szCs w:val="24"/>
              </w:rPr>
            </w:pPr>
            <w:r>
              <w:rPr>
                <w:sz w:val="24"/>
                <w:szCs w:val="24"/>
              </w:rPr>
              <w:lastRenderedPageBreak/>
              <w:t>1</w:t>
            </w:r>
            <w:r w:rsidR="00C00264">
              <w:rPr>
                <w:sz w:val="24"/>
                <w:szCs w:val="24"/>
              </w:rPr>
              <w:t>2</w:t>
            </w:r>
          </w:p>
        </w:tc>
        <w:tc>
          <w:tcPr>
            <w:tcW w:w="9498" w:type="dxa"/>
            <w:shd w:val="clear" w:color="auto" w:fill="auto"/>
          </w:tcPr>
          <w:p w:rsidR="00D326DC" w:rsidRPr="00E55A81" w:rsidRDefault="00D326DC" w:rsidP="00C236CF">
            <w:pPr>
              <w:pStyle w:val="aa"/>
              <w:tabs>
                <w:tab w:val="left" w:pos="318"/>
              </w:tabs>
              <w:ind w:left="0"/>
              <w:jc w:val="both"/>
              <w:rPr>
                <w:sz w:val="24"/>
                <w:szCs w:val="24"/>
              </w:rPr>
            </w:pPr>
            <w:r w:rsidRPr="00E55A81">
              <w:rPr>
                <w:sz w:val="24"/>
                <w:szCs w:val="24"/>
              </w:rPr>
              <w:t>Подведение итогов работы Общественного совета за 202</w:t>
            </w:r>
            <w:r w:rsidR="00C236CF">
              <w:rPr>
                <w:sz w:val="24"/>
                <w:szCs w:val="24"/>
              </w:rPr>
              <w:t>0</w:t>
            </w:r>
            <w:r w:rsidR="001C6342">
              <w:rPr>
                <w:sz w:val="24"/>
                <w:szCs w:val="24"/>
              </w:rPr>
              <w:t xml:space="preserve"> год</w:t>
            </w:r>
          </w:p>
        </w:tc>
        <w:tc>
          <w:tcPr>
            <w:tcW w:w="4677" w:type="dxa"/>
            <w:shd w:val="clear" w:color="auto" w:fill="auto"/>
          </w:tcPr>
          <w:p w:rsidR="00D326DC" w:rsidRPr="0060730F" w:rsidRDefault="00D326DC" w:rsidP="00B976AE">
            <w:pPr>
              <w:jc w:val="both"/>
              <w:rPr>
                <w:sz w:val="24"/>
                <w:szCs w:val="24"/>
              </w:rPr>
            </w:pPr>
            <w:r w:rsidRPr="00E55A81">
              <w:rPr>
                <w:sz w:val="24"/>
                <w:szCs w:val="24"/>
              </w:rPr>
              <w:t>Члены Общественного совета</w:t>
            </w:r>
          </w:p>
        </w:tc>
      </w:tr>
    </w:tbl>
    <w:p w:rsidR="009F56F9" w:rsidRDefault="009F56F9" w:rsidP="0068792E">
      <w:pPr>
        <w:rPr>
          <w:sz w:val="28"/>
          <w:szCs w:val="28"/>
        </w:rPr>
      </w:pPr>
    </w:p>
    <w:sectPr w:rsidR="009F56F9" w:rsidSect="003300BD">
      <w:footerReference w:type="default" r:id="rId9"/>
      <w:pgSz w:w="16838" w:h="11906" w:orient="landscape"/>
      <w:pgMar w:top="851" w:right="680" w:bottom="2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D3" w:rsidRDefault="007B34D3" w:rsidP="00FE68B2">
      <w:r>
        <w:separator/>
      </w:r>
    </w:p>
  </w:endnote>
  <w:endnote w:type="continuationSeparator" w:id="0">
    <w:p w:rsidR="007B34D3" w:rsidRDefault="007B34D3" w:rsidP="00FE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32478"/>
      <w:docPartObj>
        <w:docPartGallery w:val="Page Numbers (Bottom of Page)"/>
        <w:docPartUnique/>
      </w:docPartObj>
    </w:sdtPr>
    <w:sdtEndPr/>
    <w:sdtContent>
      <w:p w:rsidR="00FE68B2" w:rsidRDefault="00FE68B2">
        <w:pPr>
          <w:pStyle w:val="a7"/>
          <w:jc w:val="right"/>
        </w:pPr>
        <w:r>
          <w:fldChar w:fldCharType="begin"/>
        </w:r>
        <w:r>
          <w:instrText>PAGE   \* MERGEFORMAT</w:instrText>
        </w:r>
        <w:r>
          <w:fldChar w:fldCharType="separate"/>
        </w:r>
        <w:r w:rsidR="00F505F0">
          <w:rPr>
            <w:noProof/>
          </w:rPr>
          <w:t>3</w:t>
        </w:r>
        <w:r>
          <w:fldChar w:fldCharType="end"/>
        </w:r>
      </w:p>
    </w:sdtContent>
  </w:sdt>
  <w:p w:rsidR="00FE68B2" w:rsidRDefault="00FE68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D3" w:rsidRDefault="007B34D3" w:rsidP="00FE68B2">
      <w:r>
        <w:separator/>
      </w:r>
    </w:p>
  </w:footnote>
  <w:footnote w:type="continuationSeparator" w:id="0">
    <w:p w:rsidR="007B34D3" w:rsidRDefault="007B34D3" w:rsidP="00FE6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14392"/>
    <w:multiLevelType w:val="hybridMultilevel"/>
    <w:tmpl w:val="22185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C8"/>
    <w:rsid w:val="000006E2"/>
    <w:rsid w:val="000006FF"/>
    <w:rsid w:val="00001584"/>
    <w:rsid w:val="00007873"/>
    <w:rsid w:val="00012101"/>
    <w:rsid w:val="0001457F"/>
    <w:rsid w:val="00014AF7"/>
    <w:rsid w:val="000154F0"/>
    <w:rsid w:val="0001587D"/>
    <w:rsid w:val="000166CF"/>
    <w:rsid w:val="00022890"/>
    <w:rsid w:val="0002295B"/>
    <w:rsid w:val="00034066"/>
    <w:rsid w:val="00041096"/>
    <w:rsid w:val="00045FAF"/>
    <w:rsid w:val="0004766A"/>
    <w:rsid w:val="00060443"/>
    <w:rsid w:val="00062E86"/>
    <w:rsid w:val="0006329A"/>
    <w:rsid w:val="0006458B"/>
    <w:rsid w:val="000654A2"/>
    <w:rsid w:val="000678D8"/>
    <w:rsid w:val="000728D0"/>
    <w:rsid w:val="000737CC"/>
    <w:rsid w:val="000765F8"/>
    <w:rsid w:val="00083147"/>
    <w:rsid w:val="00084418"/>
    <w:rsid w:val="00087720"/>
    <w:rsid w:val="00087E11"/>
    <w:rsid w:val="0009369C"/>
    <w:rsid w:val="0009519E"/>
    <w:rsid w:val="000A0FC0"/>
    <w:rsid w:val="000A271E"/>
    <w:rsid w:val="000A33DE"/>
    <w:rsid w:val="000A35CC"/>
    <w:rsid w:val="000A46E4"/>
    <w:rsid w:val="000A4A8F"/>
    <w:rsid w:val="000A739F"/>
    <w:rsid w:val="000B53E0"/>
    <w:rsid w:val="000B64FE"/>
    <w:rsid w:val="000C162A"/>
    <w:rsid w:val="000C3EFC"/>
    <w:rsid w:val="000C420C"/>
    <w:rsid w:val="000C4598"/>
    <w:rsid w:val="000C5E1E"/>
    <w:rsid w:val="000D5E25"/>
    <w:rsid w:val="000E02F6"/>
    <w:rsid w:val="000E0A02"/>
    <w:rsid w:val="000E126F"/>
    <w:rsid w:val="000E350E"/>
    <w:rsid w:val="000E6FFC"/>
    <w:rsid w:val="000F00F0"/>
    <w:rsid w:val="000F32EB"/>
    <w:rsid w:val="00101E41"/>
    <w:rsid w:val="00103D0A"/>
    <w:rsid w:val="001113C4"/>
    <w:rsid w:val="001148F1"/>
    <w:rsid w:val="00115FA3"/>
    <w:rsid w:val="001230C7"/>
    <w:rsid w:val="0012781B"/>
    <w:rsid w:val="00130618"/>
    <w:rsid w:val="00134567"/>
    <w:rsid w:val="00140522"/>
    <w:rsid w:val="00140E3F"/>
    <w:rsid w:val="001418E0"/>
    <w:rsid w:val="00142941"/>
    <w:rsid w:val="00144ED1"/>
    <w:rsid w:val="00151FD3"/>
    <w:rsid w:val="00153EC3"/>
    <w:rsid w:val="00154CA0"/>
    <w:rsid w:val="00165676"/>
    <w:rsid w:val="0016727D"/>
    <w:rsid w:val="0016755E"/>
    <w:rsid w:val="00167A9A"/>
    <w:rsid w:val="00171877"/>
    <w:rsid w:val="00176421"/>
    <w:rsid w:val="00177353"/>
    <w:rsid w:val="00180C3F"/>
    <w:rsid w:val="001832BF"/>
    <w:rsid w:val="00183E77"/>
    <w:rsid w:val="00185F1D"/>
    <w:rsid w:val="001868B6"/>
    <w:rsid w:val="0018773C"/>
    <w:rsid w:val="00190C1E"/>
    <w:rsid w:val="001A2870"/>
    <w:rsid w:val="001A3D62"/>
    <w:rsid w:val="001A6576"/>
    <w:rsid w:val="001B4023"/>
    <w:rsid w:val="001B4463"/>
    <w:rsid w:val="001C2376"/>
    <w:rsid w:val="001C34B3"/>
    <w:rsid w:val="001C5159"/>
    <w:rsid w:val="001C6342"/>
    <w:rsid w:val="001C66F2"/>
    <w:rsid w:val="001C7003"/>
    <w:rsid w:val="001D2149"/>
    <w:rsid w:val="001D367B"/>
    <w:rsid w:val="001D38C6"/>
    <w:rsid w:val="001D5F67"/>
    <w:rsid w:val="001E307B"/>
    <w:rsid w:val="001E5A4A"/>
    <w:rsid w:val="001E7AF4"/>
    <w:rsid w:val="001F01CF"/>
    <w:rsid w:val="001F0879"/>
    <w:rsid w:val="001F08B3"/>
    <w:rsid w:val="001F0B06"/>
    <w:rsid w:val="001F464D"/>
    <w:rsid w:val="001F4881"/>
    <w:rsid w:val="00200E52"/>
    <w:rsid w:val="00203665"/>
    <w:rsid w:val="00204B74"/>
    <w:rsid w:val="0020775D"/>
    <w:rsid w:val="00210285"/>
    <w:rsid w:val="0021033F"/>
    <w:rsid w:val="00210A49"/>
    <w:rsid w:val="002131BC"/>
    <w:rsid w:val="00214253"/>
    <w:rsid w:val="00214946"/>
    <w:rsid w:val="00221481"/>
    <w:rsid w:val="0022267F"/>
    <w:rsid w:val="0022487E"/>
    <w:rsid w:val="00226535"/>
    <w:rsid w:val="00226787"/>
    <w:rsid w:val="0022749E"/>
    <w:rsid w:val="00231332"/>
    <w:rsid w:val="00240675"/>
    <w:rsid w:val="00240829"/>
    <w:rsid w:val="00240BAE"/>
    <w:rsid w:val="00244402"/>
    <w:rsid w:val="002468EB"/>
    <w:rsid w:val="00246F17"/>
    <w:rsid w:val="00250C80"/>
    <w:rsid w:val="00255E45"/>
    <w:rsid w:val="00256595"/>
    <w:rsid w:val="0026038B"/>
    <w:rsid w:val="00261513"/>
    <w:rsid w:val="002637FF"/>
    <w:rsid w:val="00264404"/>
    <w:rsid w:val="0026533A"/>
    <w:rsid w:val="0026614A"/>
    <w:rsid w:val="00266482"/>
    <w:rsid w:val="00274967"/>
    <w:rsid w:val="0027654D"/>
    <w:rsid w:val="002827B8"/>
    <w:rsid w:val="00282F83"/>
    <w:rsid w:val="00282FD1"/>
    <w:rsid w:val="00284F06"/>
    <w:rsid w:val="00285AA7"/>
    <w:rsid w:val="00286D9A"/>
    <w:rsid w:val="00292053"/>
    <w:rsid w:val="002927E7"/>
    <w:rsid w:val="00295733"/>
    <w:rsid w:val="002A0B8B"/>
    <w:rsid w:val="002A4CD9"/>
    <w:rsid w:val="002A4D2C"/>
    <w:rsid w:val="002A5688"/>
    <w:rsid w:val="002A6484"/>
    <w:rsid w:val="002A6DD6"/>
    <w:rsid w:val="002B27DA"/>
    <w:rsid w:val="002B28A2"/>
    <w:rsid w:val="002B4CCB"/>
    <w:rsid w:val="002B7862"/>
    <w:rsid w:val="002C375F"/>
    <w:rsid w:val="002C419B"/>
    <w:rsid w:val="002C5395"/>
    <w:rsid w:val="002C6CB7"/>
    <w:rsid w:val="002D2B62"/>
    <w:rsid w:val="002D3B08"/>
    <w:rsid w:val="002E1821"/>
    <w:rsid w:val="002F07CC"/>
    <w:rsid w:val="002F422F"/>
    <w:rsid w:val="002F4A79"/>
    <w:rsid w:val="002F672A"/>
    <w:rsid w:val="002F6E32"/>
    <w:rsid w:val="003008FE"/>
    <w:rsid w:val="003030E2"/>
    <w:rsid w:val="00303680"/>
    <w:rsid w:val="003064C8"/>
    <w:rsid w:val="00307799"/>
    <w:rsid w:val="0031102A"/>
    <w:rsid w:val="00311D48"/>
    <w:rsid w:val="00315E82"/>
    <w:rsid w:val="00320227"/>
    <w:rsid w:val="00320271"/>
    <w:rsid w:val="00322C4D"/>
    <w:rsid w:val="003236ED"/>
    <w:rsid w:val="00324BAC"/>
    <w:rsid w:val="003300BD"/>
    <w:rsid w:val="00330132"/>
    <w:rsid w:val="00334443"/>
    <w:rsid w:val="00337544"/>
    <w:rsid w:val="00340B20"/>
    <w:rsid w:val="00340F4B"/>
    <w:rsid w:val="003418BE"/>
    <w:rsid w:val="00341B8B"/>
    <w:rsid w:val="003431D1"/>
    <w:rsid w:val="00343C7E"/>
    <w:rsid w:val="003559AB"/>
    <w:rsid w:val="00356D00"/>
    <w:rsid w:val="00356E45"/>
    <w:rsid w:val="00357648"/>
    <w:rsid w:val="00361AF3"/>
    <w:rsid w:val="003648AA"/>
    <w:rsid w:val="00370F37"/>
    <w:rsid w:val="0037425E"/>
    <w:rsid w:val="0037500A"/>
    <w:rsid w:val="00375DEC"/>
    <w:rsid w:val="00380C72"/>
    <w:rsid w:val="00380CDB"/>
    <w:rsid w:val="00381242"/>
    <w:rsid w:val="003819D9"/>
    <w:rsid w:val="00382ABA"/>
    <w:rsid w:val="0038488E"/>
    <w:rsid w:val="0038641A"/>
    <w:rsid w:val="00386700"/>
    <w:rsid w:val="003918F4"/>
    <w:rsid w:val="00391945"/>
    <w:rsid w:val="00392233"/>
    <w:rsid w:val="00394AD6"/>
    <w:rsid w:val="00395D75"/>
    <w:rsid w:val="00395F01"/>
    <w:rsid w:val="003A280B"/>
    <w:rsid w:val="003A2B3E"/>
    <w:rsid w:val="003A3CCE"/>
    <w:rsid w:val="003A4340"/>
    <w:rsid w:val="003A45B2"/>
    <w:rsid w:val="003A5EF7"/>
    <w:rsid w:val="003A61CF"/>
    <w:rsid w:val="003A7948"/>
    <w:rsid w:val="003A7E4A"/>
    <w:rsid w:val="003B0210"/>
    <w:rsid w:val="003B20C7"/>
    <w:rsid w:val="003B2B50"/>
    <w:rsid w:val="003B2C90"/>
    <w:rsid w:val="003B4C76"/>
    <w:rsid w:val="003B6C12"/>
    <w:rsid w:val="003C10BF"/>
    <w:rsid w:val="003C1389"/>
    <w:rsid w:val="003C1ABE"/>
    <w:rsid w:val="003C2B01"/>
    <w:rsid w:val="003C49A6"/>
    <w:rsid w:val="003C5327"/>
    <w:rsid w:val="003C7B72"/>
    <w:rsid w:val="003D272F"/>
    <w:rsid w:val="003E115E"/>
    <w:rsid w:val="003E1914"/>
    <w:rsid w:val="003E497A"/>
    <w:rsid w:val="003E6B14"/>
    <w:rsid w:val="003F32E7"/>
    <w:rsid w:val="0040042A"/>
    <w:rsid w:val="004024FF"/>
    <w:rsid w:val="0040624A"/>
    <w:rsid w:val="00415FA0"/>
    <w:rsid w:val="00416327"/>
    <w:rsid w:val="004173C0"/>
    <w:rsid w:val="00417609"/>
    <w:rsid w:val="00421FEA"/>
    <w:rsid w:val="0042652D"/>
    <w:rsid w:val="00426AFF"/>
    <w:rsid w:val="00427C81"/>
    <w:rsid w:val="00427FB1"/>
    <w:rsid w:val="0044178A"/>
    <w:rsid w:val="004431BC"/>
    <w:rsid w:val="0044345C"/>
    <w:rsid w:val="00443D31"/>
    <w:rsid w:val="00444E52"/>
    <w:rsid w:val="00446201"/>
    <w:rsid w:val="0046020F"/>
    <w:rsid w:val="00461771"/>
    <w:rsid w:val="00462C11"/>
    <w:rsid w:val="00464A33"/>
    <w:rsid w:val="004660FB"/>
    <w:rsid w:val="004664EC"/>
    <w:rsid w:val="00471719"/>
    <w:rsid w:val="00474510"/>
    <w:rsid w:val="00477AC2"/>
    <w:rsid w:val="00484999"/>
    <w:rsid w:val="00487367"/>
    <w:rsid w:val="00490636"/>
    <w:rsid w:val="00490741"/>
    <w:rsid w:val="00491BAD"/>
    <w:rsid w:val="004A0656"/>
    <w:rsid w:val="004A193B"/>
    <w:rsid w:val="004B1B90"/>
    <w:rsid w:val="004B7C80"/>
    <w:rsid w:val="004C50BD"/>
    <w:rsid w:val="004C5E58"/>
    <w:rsid w:val="004C7E24"/>
    <w:rsid w:val="004D0CB9"/>
    <w:rsid w:val="004D23B6"/>
    <w:rsid w:val="004D2DCA"/>
    <w:rsid w:val="004D4FF2"/>
    <w:rsid w:val="004D5502"/>
    <w:rsid w:val="004E41B1"/>
    <w:rsid w:val="004E62CE"/>
    <w:rsid w:val="004F3457"/>
    <w:rsid w:val="004F3F46"/>
    <w:rsid w:val="004F64D2"/>
    <w:rsid w:val="0050160F"/>
    <w:rsid w:val="00505E1E"/>
    <w:rsid w:val="0050600B"/>
    <w:rsid w:val="00506FC8"/>
    <w:rsid w:val="00521980"/>
    <w:rsid w:val="00522E87"/>
    <w:rsid w:val="00524D36"/>
    <w:rsid w:val="005269C9"/>
    <w:rsid w:val="0053177D"/>
    <w:rsid w:val="00531C9A"/>
    <w:rsid w:val="00535F30"/>
    <w:rsid w:val="00537BFE"/>
    <w:rsid w:val="00541368"/>
    <w:rsid w:val="00541F92"/>
    <w:rsid w:val="005442E1"/>
    <w:rsid w:val="00544DC4"/>
    <w:rsid w:val="00552D76"/>
    <w:rsid w:val="00553AEA"/>
    <w:rsid w:val="00554C35"/>
    <w:rsid w:val="005604DD"/>
    <w:rsid w:val="00560E0D"/>
    <w:rsid w:val="0056363F"/>
    <w:rsid w:val="00570485"/>
    <w:rsid w:val="00570B67"/>
    <w:rsid w:val="005716E1"/>
    <w:rsid w:val="005739EE"/>
    <w:rsid w:val="005752A8"/>
    <w:rsid w:val="00577F25"/>
    <w:rsid w:val="0058042F"/>
    <w:rsid w:val="00584AFD"/>
    <w:rsid w:val="00586D83"/>
    <w:rsid w:val="00591049"/>
    <w:rsid w:val="0059362A"/>
    <w:rsid w:val="005A1D0A"/>
    <w:rsid w:val="005A3CA4"/>
    <w:rsid w:val="005A5226"/>
    <w:rsid w:val="005A614F"/>
    <w:rsid w:val="005A7D09"/>
    <w:rsid w:val="005A7D67"/>
    <w:rsid w:val="005B0676"/>
    <w:rsid w:val="005B0D6F"/>
    <w:rsid w:val="005B105B"/>
    <w:rsid w:val="005B1D07"/>
    <w:rsid w:val="005B1EFF"/>
    <w:rsid w:val="005B2277"/>
    <w:rsid w:val="005B2392"/>
    <w:rsid w:val="005B34BB"/>
    <w:rsid w:val="005B400A"/>
    <w:rsid w:val="005C0405"/>
    <w:rsid w:val="005C0DE1"/>
    <w:rsid w:val="005C4252"/>
    <w:rsid w:val="005C532F"/>
    <w:rsid w:val="005C634B"/>
    <w:rsid w:val="005C6EC7"/>
    <w:rsid w:val="005C754F"/>
    <w:rsid w:val="005D20BD"/>
    <w:rsid w:val="005E3FB2"/>
    <w:rsid w:val="005E42F0"/>
    <w:rsid w:val="005E4C8B"/>
    <w:rsid w:val="005F1CDF"/>
    <w:rsid w:val="005F4A69"/>
    <w:rsid w:val="005F4CBF"/>
    <w:rsid w:val="005F660D"/>
    <w:rsid w:val="00602971"/>
    <w:rsid w:val="006031AF"/>
    <w:rsid w:val="00606030"/>
    <w:rsid w:val="0060730F"/>
    <w:rsid w:val="00610CEF"/>
    <w:rsid w:val="00616922"/>
    <w:rsid w:val="00627DEB"/>
    <w:rsid w:val="006328F6"/>
    <w:rsid w:val="00637098"/>
    <w:rsid w:val="00643379"/>
    <w:rsid w:val="00643D69"/>
    <w:rsid w:val="00644D46"/>
    <w:rsid w:val="00647E6F"/>
    <w:rsid w:val="00650D5A"/>
    <w:rsid w:val="00653F1A"/>
    <w:rsid w:val="00655224"/>
    <w:rsid w:val="00656166"/>
    <w:rsid w:val="006575D3"/>
    <w:rsid w:val="00665D94"/>
    <w:rsid w:val="0067344F"/>
    <w:rsid w:val="00673692"/>
    <w:rsid w:val="0067592A"/>
    <w:rsid w:val="00675F06"/>
    <w:rsid w:val="00676B3E"/>
    <w:rsid w:val="00681A20"/>
    <w:rsid w:val="00681DAC"/>
    <w:rsid w:val="00682FFC"/>
    <w:rsid w:val="0068491A"/>
    <w:rsid w:val="00686066"/>
    <w:rsid w:val="0068792E"/>
    <w:rsid w:val="0069090B"/>
    <w:rsid w:val="0069782B"/>
    <w:rsid w:val="006A1F17"/>
    <w:rsid w:val="006A75BA"/>
    <w:rsid w:val="006A7A3E"/>
    <w:rsid w:val="006B096B"/>
    <w:rsid w:val="006B10BB"/>
    <w:rsid w:val="006B5506"/>
    <w:rsid w:val="006C0099"/>
    <w:rsid w:val="006C30B4"/>
    <w:rsid w:val="006C4F60"/>
    <w:rsid w:val="006C71B1"/>
    <w:rsid w:val="006C76A4"/>
    <w:rsid w:val="006D1230"/>
    <w:rsid w:val="006D1A05"/>
    <w:rsid w:val="006D37C2"/>
    <w:rsid w:val="006D4216"/>
    <w:rsid w:val="006D4988"/>
    <w:rsid w:val="006E0AA9"/>
    <w:rsid w:val="006E1303"/>
    <w:rsid w:val="006E376F"/>
    <w:rsid w:val="006E449A"/>
    <w:rsid w:val="006E4EA5"/>
    <w:rsid w:val="006E70CA"/>
    <w:rsid w:val="006F3680"/>
    <w:rsid w:val="006F7B14"/>
    <w:rsid w:val="00701F72"/>
    <w:rsid w:val="00702CA3"/>
    <w:rsid w:val="00703754"/>
    <w:rsid w:val="0070424B"/>
    <w:rsid w:val="0070490F"/>
    <w:rsid w:val="0070776C"/>
    <w:rsid w:val="00710729"/>
    <w:rsid w:val="007119D3"/>
    <w:rsid w:val="0071422A"/>
    <w:rsid w:val="0072311B"/>
    <w:rsid w:val="00723E27"/>
    <w:rsid w:val="0072524D"/>
    <w:rsid w:val="00726904"/>
    <w:rsid w:val="007308B8"/>
    <w:rsid w:val="00733370"/>
    <w:rsid w:val="00735E77"/>
    <w:rsid w:val="007402C2"/>
    <w:rsid w:val="00740575"/>
    <w:rsid w:val="0074068D"/>
    <w:rsid w:val="00743E08"/>
    <w:rsid w:val="00747617"/>
    <w:rsid w:val="00750169"/>
    <w:rsid w:val="00750D9A"/>
    <w:rsid w:val="007544E2"/>
    <w:rsid w:val="007607C4"/>
    <w:rsid w:val="00763117"/>
    <w:rsid w:val="00764A1F"/>
    <w:rsid w:val="00765BB4"/>
    <w:rsid w:val="00767FBB"/>
    <w:rsid w:val="007777FF"/>
    <w:rsid w:val="0078378B"/>
    <w:rsid w:val="00787EE1"/>
    <w:rsid w:val="00790D21"/>
    <w:rsid w:val="007926CF"/>
    <w:rsid w:val="00793ADE"/>
    <w:rsid w:val="00794082"/>
    <w:rsid w:val="0079680A"/>
    <w:rsid w:val="00797C6A"/>
    <w:rsid w:val="007A2A6F"/>
    <w:rsid w:val="007A4E0F"/>
    <w:rsid w:val="007A5265"/>
    <w:rsid w:val="007A60A9"/>
    <w:rsid w:val="007B34D3"/>
    <w:rsid w:val="007C18C8"/>
    <w:rsid w:val="007C4206"/>
    <w:rsid w:val="007C5D38"/>
    <w:rsid w:val="007C6E35"/>
    <w:rsid w:val="007C7B40"/>
    <w:rsid w:val="007C7EC2"/>
    <w:rsid w:val="007D0E63"/>
    <w:rsid w:val="007D3506"/>
    <w:rsid w:val="007D47BC"/>
    <w:rsid w:val="007D7002"/>
    <w:rsid w:val="007E341C"/>
    <w:rsid w:val="007E3AB7"/>
    <w:rsid w:val="007E63E1"/>
    <w:rsid w:val="007F11EB"/>
    <w:rsid w:val="007F154A"/>
    <w:rsid w:val="007F1B6C"/>
    <w:rsid w:val="007F1F10"/>
    <w:rsid w:val="007F3876"/>
    <w:rsid w:val="007F6302"/>
    <w:rsid w:val="0080123C"/>
    <w:rsid w:val="00802343"/>
    <w:rsid w:val="00803A0E"/>
    <w:rsid w:val="00806E1A"/>
    <w:rsid w:val="00813FA7"/>
    <w:rsid w:val="008146EE"/>
    <w:rsid w:val="00814E73"/>
    <w:rsid w:val="00816016"/>
    <w:rsid w:val="008205BD"/>
    <w:rsid w:val="0082237F"/>
    <w:rsid w:val="00824F55"/>
    <w:rsid w:val="00826437"/>
    <w:rsid w:val="008267EE"/>
    <w:rsid w:val="00827463"/>
    <w:rsid w:val="008359C2"/>
    <w:rsid w:val="00836D9A"/>
    <w:rsid w:val="0084198D"/>
    <w:rsid w:val="008429C7"/>
    <w:rsid w:val="00844D09"/>
    <w:rsid w:val="00846FEA"/>
    <w:rsid w:val="008538E3"/>
    <w:rsid w:val="00861262"/>
    <w:rsid w:val="008633F2"/>
    <w:rsid w:val="00863643"/>
    <w:rsid w:val="008665F0"/>
    <w:rsid w:val="00867495"/>
    <w:rsid w:val="0087082F"/>
    <w:rsid w:val="00872526"/>
    <w:rsid w:val="00872C71"/>
    <w:rsid w:val="00877882"/>
    <w:rsid w:val="00882AA4"/>
    <w:rsid w:val="00883B8F"/>
    <w:rsid w:val="008A68D6"/>
    <w:rsid w:val="008B17FE"/>
    <w:rsid w:val="008B2B19"/>
    <w:rsid w:val="008B31BD"/>
    <w:rsid w:val="008B3828"/>
    <w:rsid w:val="008B3C7B"/>
    <w:rsid w:val="008B7120"/>
    <w:rsid w:val="008C0F0C"/>
    <w:rsid w:val="008C18B2"/>
    <w:rsid w:val="008C1A70"/>
    <w:rsid w:val="008C2334"/>
    <w:rsid w:val="008C2D4E"/>
    <w:rsid w:val="008C5C35"/>
    <w:rsid w:val="008D0126"/>
    <w:rsid w:val="008D1C67"/>
    <w:rsid w:val="008D3687"/>
    <w:rsid w:val="008D3D4F"/>
    <w:rsid w:val="008E42AE"/>
    <w:rsid w:val="008E4A37"/>
    <w:rsid w:val="008E506F"/>
    <w:rsid w:val="008E5F01"/>
    <w:rsid w:val="008E7FC4"/>
    <w:rsid w:val="008F0DF1"/>
    <w:rsid w:val="008F3E94"/>
    <w:rsid w:val="008F5C2E"/>
    <w:rsid w:val="008F6F5B"/>
    <w:rsid w:val="008F7AD0"/>
    <w:rsid w:val="008F7D7D"/>
    <w:rsid w:val="00900E86"/>
    <w:rsid w:val="0090113C"/>
    <w:rsid w:val="0090384C"/>
    <w:rsid w:val="00903EC9"/>
    <w:rsid w:val="0091043A"/>
    <w:rsid w:val="00917190"/>
    <w:rsid w:val="00917A90"/>
    <w:rsid w:val="00922948"/>
    <w:rsid w:val="00926688"/>
    <w:rsid w:val="00934A8E"/>
    <w:rsid w:val="009358D3"/>
    <w:rsid w:val="009376FD"/>
    <w:rsid w:val="00937D4A"/>
    <w:rsid w:val="0094015B"/>
    <w:rsid w:val="00940757"/>
    <w:rsid w:val="00941144"/>
    <w:rsid w:val="00942D2F"/>
    <w:rsid w:val="00946963"/>
    <w:rsid w:val="00946968"/>
    <w:rsid w:val="00950A2B"/>
    <w:rsid w:val="00950F82"/>
    <w:rsid w:val="00952C19"/>
    <w:rsid w:val="00955D59"/>
    <w:rsid w:val="0096124A"/>
    <w:rsid w:val="00961D35"/>
    <w:rsid w:val="00962387"/>
    <w:rsid w:val="00963894"/>
    <w:rsid w:val="00964206"/>
    <w:rsid w:val="009659DD"/>
    <w:rsid w:val="00966A1D"/>
    <w:rsid w:val="00967336"/>
    <w:rsid w:val="00970B4A"/>
    <w:rsid w:val="00975B92"/>
    <w:rsid w:val="0098255D"/>
    <w:rsid w:val="0098433E"/>
    <w:rsid w:val="00985D14"/>
    <w:rsid w:val="0099009A"/>
    <w:rsid w:val="009914EC"/>
    <w:rsid w:val="009976FF"/>
    <w:rsid w:val="009A08F5"/>
    <w:rsid w:val="009A5072"/>
    <w:rsid w:val="009B3D32"/>
    <w:rsid w:val="009B4608"/>
    <w:rsid w:val="009C22EC"/>
    <w:rsid w:val="009C262D"/>
    <w:rsid w:val="009D0BFA"/>
    <w:rsid w:val="009D1FFB"/>
    <w:rsid w:val="009D3C06"/>
    <w:rsid w:val="009D5CCF"/>
    <w:rsid w:val="009D71DE"/>
    <w:rsid w:val="009D77EC"/>
    <w:rsid w:val="009E1191"/>
    <w:rsid w:val="009E154D"/>
    <w:rsid w:val="009F2683"/>
    <w:rsid w:val="009F56F9"/>
    <w:rsid w:val="009F6C48"/>
    <w:rsid w:val="009F715B"/>
    <w:rsid w:val="00A011CF"/>
    <w:rsid w:val="00A02819"/>
    <w:rsid w:val="00A02DC0"/>
    <w:rsid w:val="00A0673A"/>
    <w:rsid w:val="00A27032"/>
    <w:rsid w:val="00A324FD"/>
    <w:rsid w:val="00A329F2"/>
    <w:rsid w:val="00A36C05"/>
    <w:rsid w:val="00A37E22"/>
    <w:rsid w:val="00A4295B"/>
    <w:rsid w:val="00A503C6"/>
    <w:rsid w:val="00A524D6"/>
    <w:rsid w:val="00A5348F"/>
    <w:rsid w:val="00A55347"/>
    <w:rsid w:val="00A56133"/>
    <w:rsid w:val="00A607D1"/>
    <w:rsid w:val="00A6162C"/>
    <w:rsid w:val="00A6352D"/>
    <w:rsid w:val="00A64500"/>
    <w:rsid w:val="00A6779E"/>
    <w:rsid w:val="00A72A56"/>
    <w:rsid w:val="00A75CF2"/>
    <w:rsid w:val="00A77262"/>
    <w:rsid w:val="00A81F74"/>
    <w:rsid w:val="00A8506F"/>
    <w:rsid w:val="00A865CA"/>
    <w:rsid w:val="00A86E33"/>
    <w:rsid w:val="00A95057"/>
    <w:rsid w:val="00A95472"/>
    <w:rsid w:val="00A95FFC"/>
    <w:rsid w:val="00A96872"/>
    <w:rsid w:val="00A97C56"/>
    <w:rsid w:val="00AA1CE5"/>
    <w:rsid w:val="00AA2951"/>
    <w:rsid w:val="00AA570E"/>
    <w:rsid w:val="00AA5826"/>
    <w:rsid w:val="00AB05E1"/>
    <w:rsid w:val="00AB3F01"/>
    <w:rsid w:val="00AB428A"/>
    <w:rsid w:val="00AC0BA9"/>
    <w:rsid w:val="00AC1DF2"/>
    <w:rsid w:val="00AC2035"/>
    <w:rsid w:val="00AC34B9"/>
    <w:rsid w:val="00AD1465"/>
    <w:rsid w:val="00AD2418"/>
    <w:rsid w:val="00AD3A21"/>
    <w:rsid w:val="00AD6B70"/>
    <w:rsid w:val="00AD77E8"/>
    <w:rsid w:val="00AD7A27"/>
    <w:rsid w:val="00AE0E61"/>
    <w:rsid w:val="00AE53EB"/>
    <w:rsid w:val="00AF267C"/>
    <w:rsid w:val="00AF7796"/>
    <w:rsid w:val="00B00539"/>
    <w:rsid w:val="00B06C1F"/>
    <w:rsid w:val="00B1033E"/>
    <w:rsid w:val="00B12F8C"/>
    <w:rsid w:val="00B135D4"/>
    <w:rsid w:val="00B13842"/>
    <w:rsid w:val="00B13B29"/>
    <w:rsid w:val="00B170DA"/>
    <w:rsid w:val="00B21E76"/>
    <w:rsid w:val="00B234EC"/>
    <w:rsid w:val="00B23A71"/>
    <w:rsid w:val="00B25169"/>
    <w:rsid w:val="00B25A56"/>
    <w:rsid w:val="00B27BE2"/>
    <w:rsid w:val="00B309FB"/>
    <w:rsid w:val="00B313F9"/>
    <w:rsid w:val="00B31D0C"/>
    <w:rsid w:val="00B3410B"/>
    <w:rsid w:val="00B3611A"/>
    <w:rsid w:val="00B37AD6"/>
    <w:rsid w:val="00B42BC8"/>
    <w:rsid w:val="00B43EA5"/>
    <w:rsid w:val="00B453CE"/>
    <w:rsid w:val="00B50582"/>
    <w:rsid w:val="00B505A0"/>
    <w:rsid w:val="00B51B97"/>
    <w:rsid w:val="00B53A72"/>
    <w:rsid w:val="00B56D8B"/>
    <w:rsid w:val="00B57FAC"/>
    <w:rsid w:val="00B60985"/>
    <w:rsid w:val="00B65F68"/>
    <w:rsid w:val="00B770A0"/>
    <w:rsid w:val="00B77DC3"/>
    <w:rsid w:val="00B83508"/>
    <w:rsid w:val="00B849BE"/>
    <w:rsid w:val="00B84AC6"/>
    <w:rsid w:val="00B85570"/>
    <w:rsid w:val="00B94D0D"/>
    <w:rsid w:val="00B968E6"/>
    <w:rsid w:val="00B96CFD"/>
    <w:rsid w:val="00BA06F6"/>
    <w:rsid w:val="00BA0744"/>
    <w:rsid w:val="00BA316D"/>
    <w:rsid w:val="00BA33DD"/>
    <w:rsid w:val="00BA3E36"/>
    <w:rsid w:val="00BA456D"/>
    <w:rsid w:val="00BA4ED6"/>
    <w:rsid w:val="00BA632A"/>
    <w:rsid w:val="00BB548A"/>
    <w:rsid w:val="00BB57FD"/>
    <w:rsid w:val="00BB677D"/>
    <w:rsid w:val="00BC3F35"/>
    <w:rsid w:val="00BC4EBA"/>
    <w:rsid w:val="00BC4F1B"/>
    <w:rsid w:val="00BC6EEC"/>
    <w:rsid w:val="00BD063B"/>
    <w:rsid w:val="00BD2697"/>
    <w:rsid w:val="00BD27CB"/>
    <w:rsid w:val="00BD6775"/>
    <w:rsid w:val="00BD6D29"/>
    <w:rsid w:val="00BD79C1"/>
    <w:rsid w:val="00BE59DF"/>
    <w:rsid w:val="00BF0B03"/>
    <w:rsid w:val="00BF1138"/>
    <w:rsid w:val="00BF183D"/>
    <w:rsid w:val="00BF3368"/>
    <w:rsid w:val="00BF4252"/>
    <w:rsid w:val="00BF4BFD"/>
    <w:rsid w:val="00BF5ACE"/>
    <w:rsid w:val="00C00264"/>
    <w:rsid w:val="00C00451"/>
    <w:rsid w:val="00C02F6D"/>
    <w:rsid w:val="00C03A13"/>
    <w:rsid w:val="00C04AD9"/>
    <w:rsid w:val="00C0578A"/>
    <w:rsid w:val="00C06BFE"/>
    <w:rsid w:val="00C11C19"/>
    <w:rsid w:val="00C12544"/>
    <w:rsid w:val="00C1416A"/>
    <w:rsid w:val="00C16550"/>
    <w:rsid w:val="00C236CF"/>
    <w:rsid w:val="00C26474"/>
    <w:rsid w:val="00C33A03"/>
    <w:rsid w:val="00C35A22"/>
    <w:rsid w:val="00C36454"/>
    <w:rsid w:val="00C411B0"/>
    <w:rsid w:val="00C41926"/>
    <w:rsid w:val="00C437FB"/>
    <w:rsid w:val="00C4738A"/>
    <w:rsid w:val="00C47A68"/>
    <w:rsid w:val="00C50AF2"/>
    <w:rsid w:val="00C55380"/>
    <w:rsid w:val="00C57C05"/>
    <w:rsid w:val="00C6019B"/>
    <w:rsid w:val="00C648A3"/>
    <w:rsid w:val="00C64E42"/>
    <w:rsid w:val="00C65204"/>
    <w:rsid w:val="00C66EB9"/>
    <w:rsid w:val="00C736DE"/>
    <w:rsid w:val="00C739C9"/>
    <w:rsid w:val="00C80572"/>
    <w:rsid w:val="00C84E3D"/>
    <w:rsid w:val="00C85318"/>
    <w:rsid w:val="00C8557A"/>
    <w:rsid w:val="00C91035"/>
    <w:rsid w:val="00C9533D"/>
    <w:rsid w:val="00C97CBC"/>
    <w:rsid w:val="00CA327C"/>
    <w:rsid w:val="00CA6209"/>
    <w:rsid w:val="00CB1033"/>
    <w:rsid w:val="00CB5A50"/>
    <w:rsid w:val="00CC320F"/>
    <w:rsid w:val="00CC392B"/>
    <w:rsid w:val="00CC6548"/>
    <w:rsid w:val="00CD0445"/>
    <w:rsid w:val="00CD3281"/>
    <w:rsid w:val="00CE2B61"/>
    <w:rsid w:val="00CE4D86"/>
    <w:rsid w:val="00CF7006"/>
    <w:rsid w:val="00D02BB1"/>
    <w:rsid w:val="00D06B92"/>
    <w:rsid w:val="00D14B10"/>
    <w:rsid w:val="00D156BC"/>
    <w:rsid w:val="00D23378"/>
    <w:rsid w:val="00D26C61"/>
    <w:rsid w:val="00D270B4"/>
    <w:rsid w:val="00D316F7"/>
    <w:rsid w:val="00D3227A"/>
    <w:rsid w:val="00D326DC"/>
    <w:rsid w:val="00D3330F"/>
    <w:rsid w:val="00D33C38"/>
    <w:rsid w:val="00D412DD"/>
    <w:rsid w:val="00D41950"/>
    <w:rsid w:val="00D436C8"/>
    <w:rsid w:val="00D4444E"/>
    <w:rsid w:val="00D462AD"/>
    <w:rsid w:val="00D4688A"/>
    <w:rsid w:val="00D47166"/>
    <w:rsid w:val="00D47251"/>
    <w:rsid w:val="00D5661A"/>
    <w:rsid w:val="00D605B4"/>
    <w:rsid w:val="00D62C20"/>
    <w:rsid w:val="00D63911"/>
    <w:rsid w:val="00D65330"/>
    <w:rsid w:val="00D71041"/>
    <w:rsid w:val="00D72119"/>
    <w:rsid w:val="00D73BFC"/>
    <w:rsid w:val="00D76DD2"/>
    <w:rsid w:val="00D77928"/>
    <w:rsid w:val="00D80E8F"/>
    <w:rsid w:val="00D840B9"/>
    <w:rsid w:val="00D93806"/>
    <w:rsid w:val="00D93949"/>
    <w:rsid w:val="00D95A36"/>
    <w:rsid w:val="00D95CD0"/>
    <w:rsid w:val="00D96925"/>
    <w:rsid w:val="00DA17C6"/>
    <w:rsid w:val="00DA2A77"/>
    <w:rsid w:val="00DA33D3"/>
    <w:rsid w:val="00DA3B72"/>
    <w:rsid w:val="00DA427B"/>
    <w:rsid w:val="00DA580F"/>
    <w:rsid w:val="00DA6D3A"/>
    <w:rsid w:val="00DB0FD6"/>
    <w:rsid w:val="00DB10E5"/>
    <w:rsid w:val="00DB2E80"/>
    <w:rsid w:val="00DB37C4"/>
    <w:rsid w:val="00DB6183"/>
    <w:rsid w:val="00DB68DC"/>
    <w:rsid w:val="00DC08E2"/>
    <w:rsid w:val="00DC1D2D"/>
    <w:rsid w:val="00DC2487"/>
    <w:rsid w:val="00DC2A36"/>
    <w:rsid w:val="00DC2C16"/>
    <w:rsid w:val="00DD301D"/>
    <w:rsid w:val="00DD76FC"/>
    <w:rsid w:val="00DE180A"/>
    <w:rsid w:val="00DE2EE0"/>
    <w:rsid w:val="00DE3968"/>
    <w:rsid w:val="00DE3CCE"/>
    <w:rsid w:val="00DE6308"/>
    <w:rsid w:val="00DF3598"/>
    <w:rsid w:val="00DF77FC"/>
    <w:rsid w:val="00E01168"/>
    <w:rsid w:val="00E011BC"/>
    <w:rsid w:val="00E03028"/>
    <w:rsid w:val="00E0316D"/>
    <w:rsid w:val="00E04C08"/>
    <w:rsid w:val="00E062DD"/>
    <w:rsid w:val="00E06D31"/>
    <w:rsid w:val="00E0721E"/>
    <w:rsid w:val="00E10031"/>
    <w:rsid w:val="00E10E44"/>
    <w:rsid w:val="00E11CA0"/>
    <w:rsid w:val="00E11F0D"/>
    <w:rsid w:val="00E13C79"/>
    <w:rsid w:val="00E15EFF"/>
    <w:rsid w:val="00E16E0E"/>
    <w:rsid w:val="00E17679"/>
    <w:rsid w:val="00E2279D"/>
    <w:rsid w:val="00E243A0"/>
    <w:rsid w:val="00E24EEA"/>
    <w:rsid w:val="00E25A7F"/>
    <w:rsid w:val="00E26316"/>
    <w:rsid w:val="00E3004F"/>
    <w:rsid w:val="00E3058C"/>
    <w:rsid w:val="00E31CF1"/>
    <w:rsid w:val="00E31FA0"/>
    <w:rsid w:val="00E327F6"/>
    <w:rsid w:val="00E33486"/>
    <w:rsid w:val="00E34E6A"/>
    <w:rsid w:val="00E35705"/>
    <w:rsid w:val="00E4002A"/>
    <w:rsid w:val="00E402C3"/>
    <w:rsid w:val="00E44018"/>
    <w:rsid w:val="00E440DA"/>
    <w:rsid w:val="00E46372"/>
    <w:rsid w:val="00E50441"/>
    <w:rsid w:val="00E52428"/>
    <w:rsid w:val="00E54E49"/>
    <w:rsid w:val="00E55027"/>
    <w:rsid w:val="00E557FA"/>
    <w:rsid w:val="00E55A81"/>
    <w:rsid w:val="00E60178"/>
    <w:rsid w:val="00E646B0"/>
    <w:rsid w:val="00E64D66"/>
    <w:rsid w:val="00E651FF"/>
    <w:rsid w:val="00E65EB4"/>
    <w:rsid w:val="00E71F53"/>
    <w:rsid w:val="00E7614E"/>
    <w:rsid w:val="00E841D9"/>
    <w:rsid w:val="00E85D51"/>
    <w:rsid w:val="00E869FB"/>
    <w:rsid w:val="00E921BB"/>
    <w:rsid w:val="00E9368F"/>
    <w:rsid w:val="00EA0332"/>
    <w:rsid w:val="00EA063A"/>
    <w:rsid w:val="00EA2517"/>
    <w:rsid w:val="00EA4982"/>
    <w:rsid w:val="00EA5127"/>
    <w:rsid w:val="00EA5EED"/>
    <w:rsid w:val="00EA6C07"/>
    <w:rsid w:val="00EB1245"/>
    <w:rsid w:val="00EB6268"/>
    <w:rsid w:val="00EB7AA3"/>
    <w:rsid w:val="00EC2EB1"/>
    <w:rsid w:val="00EC453A"/>
    <w:rsid w:val="00ED0790"/>
    <w:rsid w:val="00ED2E7C"/>
    <w:rsid w:val="00ED30BF"/>
    <w:rsid w:val="00ED4B63"/>
    <w:rsid w:val="00EE016C"/>
    <w:rsid w:val="00EE2E4B"/>
    <w:rsid w:val="00EE71B7"/>
    <w:rsid w:val="00EF1B50"/>
    <w:rsid w:val="00EF31FE"/>
    <w:rsid w:val="00F05EFB"/>
    <w:rsid w:val="00F072CD"/>
    <w:rsid w:val="00F122E7"/>
    <w:rsid w:val="00F1365C"/>
    <w:rsid w:val="00F148F7"/>
    <w:rsid w:val="00F152F9"/>
    <w:rsid w:val="00F15DF7"/>
    <w:rsid w:val="00F17235"/>
    <w:rsid w:val="00F21C6F"/>
    <w:rsid w:val="00F234AB"/>
    <w:rsid w:val="00F235B2"/>
    <w:rsid w:val="00F31CF4"/>
    <w:rsid w:val="00F3290E"/>
    <w:rsid w:val="00F32E08"/>
    <w:rsid w:val="00F40438"/>
    <w:rsid w:val="00F410C3"/>
    <w:rsid w:val="00F44B7F"/>
    <w:rsid w:val="00F45A6C"/>
    <w:rsid w:val="00F4726D"/>
    <w:rsid w:val="00F505DB"/>
    <w:rsid w:val="00F505F0"/>
    <w:rsid w:val="00F50A70"/>
    <w:rsid w:val="00F517E1"/>
    <w:rsid w:val="00F530C1"/>
    <w:rsid w:val="00F632E4"/>
    <w:rsid w:val="00F67E30"/>
    <w:rsid w:val="00F70B51"/>
    <w:rsid w:val="00F72366"/>
    <w:rsid w:val="00F74C4C"/>
    <w:rsid w:val="00F76169"/>
    <w:rsid w:val="00F76D4E"/>
    <w:rsid w:val="00F7704F"/>
    <w:rsid w:val="00F81FFA"/>
    <w:rsid w:val="00F82F07"/>
    <w:rsid w:val="00F8466E"/>
    <w:rsid w:val="00F8469E"/>
    <w:rsid w:val="00F87634"/>
    <w:rsid w:val="00F91F8F"/>
    <w:rsid w:val="00F938EF"/>
    <w:rsid w:val="00F942A5"/>
    <w:rsid w:val="00F97689"/>
    <w:rsid w:val="00FA5451"/>
    <w:rsid w:val="00FA66F0"/>
    <w:rsid w:val="00FB48FA"/>
    <w:rsid w:val="00FB6D18"/>
    <w:rsid w:val="00FB7121"/>
    <w:rsid w:val="00FB74BF"/>
    <w:rsid w:val="00FB7A6F"/>
    <w:rsid w:val="00FC13FC"/>
    <w:rsid w:val="00FC7273"/>
    <w:rsid w:val="00FD0681"/>
    <w:rsid w:val="00FD2798"/>
    <w:rsid w:val="00FD4D79"/>
    <w:rsid w:val="00FD687A"/>
    <w:rsid w:val="00FE06C2"/>
    <w:rsid w:val="00FE0940"/>
    <w:rsid w:val="00FE68B2"/>
    <w:rsid w:val="00FF1CA4"/>
    <w:rsid w:val="00FF4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35"/>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0BB"/>
    <w:rPr>
      <w:rFonts w:ascii="Tahoma" w:hAnsi="Tahoma" w:cs="Tahoma"/>
      <w:sz w:val="16"/>
      <w:szCs w:val="16"/>
    </w:rPr>
  </w:style>
  <w:style w:type="character" w:customStyle="1" w:styleId="a4">
    <w:name w:val="Текст выноски Знак"/>
    <w:basedOn w:val="a0"/>
    <w:link w:val="a3"/>
    <w:uiPriority w:val="99"/>
    <w:semiHidden/>
    <w:rsid w:val="006B10BB"/>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6D3A"/>
    <w:pPr>
      <w:widowControl/>
      <w:autoSpaceDE/>
      <w:autoSpaceDN/>
      <w:adjustRightInd/>
      <w:spacing w:before="100" w:beforeAutospacing="1" w:after="100" w:afterAutospacing="1"/>
    </w:pPr>
    <w:rPr>
      <w:rFonts w:ascii="Tahoma" w:hAnsi="Tahoma"/>
      <w:lang w:val="en-US" w:eastAsia="en-US"/>
    </w:rPr>
  </w:style>
  <w:style w:type="paragraph" w:styleId="a5">
    <w:name w:val="header"/>
    <w:basedOn w:val="a"/>
    <w:link w:val="a6"/>
    <w:uiPriority w:val="99"/>
    <w:unhideWhenUsed/>
    <w:rsid w:val="00FE68B2"/>
    <w:pPr>
      <w:tabs>
        <w:tab w:val="center" w:pos="4677"/>
        <w:tab w:val="right" w:pos="9355"/>
      </w:tabs>
    </w:pPr>
  </w:style>
  <w:style w:type="character" w:customStyle="1" w:styleId="a6">
    <w:name w:val="Верхний колонтитул Знак"/>
    <w:basedOn w:val="a0"/>
    <w:link w:val="a5"/>
    <w:uiPriority w:val="99"/>
    <w:rsid w:val="00FE68B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E68B2"/>
    <w:pPr>
      <w:tabs>
        <w:tab w:val="center" w:pos="4677"/>
        <w:tab w:val="right" w:pos="9355"/>
      </w:tabs>
    </w:pPr>
  </w:style>
  <w:style w:type="character" w:customStyle="1" w:styleId="a8">
    <w:name w:val="Нижний колонтитул Знак"/>
    <w:basedOn w:val="a0"/>
    <w:link w:val="a7"/>
    <w:uiPriority w:val="99"/>
    <w:rsid w:val="00FE68B2"/>
    <w:rPr>
      <w:rFonts w:ascii="Times New Roman" w:eastAsia="Times New Roman" w:hAnsi="Times New Roman" w:cs="Times New Roman"/>
      <w:sz w:val="20"/>
      <w:szCs w:val="20"/>
      <w:lang w:eastAsia="ru-RU"/>
    </w:rPr>
  </w:style>
  <w:style w:type="paragraph" w:customStyle="1" w:styleId="a9">
    <w:name w:val="Знак Знак Знак Знак Знак Знак Знак Знак Знак Знак Знак Знак Знак Знак Знак Знак Знак Знак"/>
    <w:basedOn w:val="a"/>
    <w:rsid w:val="00F8466E"/>
    <w:pPr>
      <w:autoSpaceDE/>
      <w:autoSpaceDN/>
      <w:spacing w:after="160" w:line="240" w:lineRule="exact"/>
      <w:jc w:val="right"/>
    </w:pPr>
    <w:rPr>
      <w:lang w:val="en-GB" w:eastAsia="en-US"/>
    </w:rPr>
  </w:style>
  <w:style w:type="paragraph" w:styleId="aa">
    <w:name w:val="List Paragraph"/>
    <w:basedOn w:val="a"/>
    <w:uiPriority w:val="34"/>
    <w:qFormat/>
    <w:rsid w:val="001E7AF4"/>
    <w:pPr>
      <w:ind w:left="720"/>
      <w:contextualSpacing/>
    </w:pPr>
  </w:style>
  <w:style w:type="table" w:styleId="ab">
    <w:name w:val="Table Grid"/>
    <w:basedOn w:val="a1"/>
    <w:uiPriority w:val="59"/>
    <w:rsid w:val="009F5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04766A"/>
    <w:pPr>
      <w:widowControl/>
      <w:autoSpaceDE/>
      <w:autoSpaceDN/>
      <w:adjustRightInd/>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35"/>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0BB"/>
    <w:rPr>
      <w:rFonts w:ascii="Tahoma" w:hAnsi="Tahoma" w:cs="Tahoma"/>
      <w:sz w:val="16"/>
      <w:szCs w:val="16"/>
    </w:rPr>
  </w:style>
  <w:style w:type="character" w:customStyle="1" w:styleId="a4">
    <w:name w:val="Текст выноски Знак"/>
    <w:basedOn w:val="a0"/>
    <w:link w:val="a3"/>
    <w:uiPriority w:val="99"/>
    <w:semiHidden/>
    <w:rsid w:val="006B10BB"/>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6D3A"/>
    <w:pPr>
      <w:widowControl/>
      <w:autoSpaceDE/>
      <w:autoSpaceDN/>
      <w:adjustRightInd/>
      <w:spacing w:before="100" w:beforeAutospacing="1" w:after="100" w:afterAutospacing="1"/>
    </w:pPr>
    <w:rPr>
      <w:rFonts w:ascii="Tahoma" w:hAnsi="Tahoma"/>
      <w:lang w:val="en-US" w:eastAsia="en-US"/>
    </w:rPr>
  </w:style>
  <w:style w:type="paragraph" w:styleId="a5">
    <w:name w:val="header"/>
    <w:basedOn w:val="a"/>
    <w:link w:val="a6"/>
    <w:uiPriority w:val="99"/>
    <w:unhideWhenUsed/>
    <w:rsid w:val="00FE68B2"/>
    <w:pPr>
      <w:tabs>
        <w:tab w:val="center" w:pos="4677"/>
        <w:tab w:val="right" w:pos="9355"/>
      </w:tabs>
    </w:pPr>
  </w:style>
  <w:style w:type="character" w:customStyle="1" w:styleId="a6">
    <w:name w:val="Верхний колонтитул Знак"/>
    <w:basedOn w:val="a0"/>
    <w:link w:val="a5"/>
    <w:uiPriority w:val="99"/>
    <w:rsid w:val="00FE68B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E68B2"/>
    <w:pPr>
      <w:tabs>
        <w:tab w:val="center" w:pos="4677"/>
        <w:tab w:val="right" w:pos="9355"/>
      </w:tabs>
    </w:pPr>
  </w:style>
  <w:style w:type="character" w:customStyle="1" w:styleId="a8">
    <w:name w:val="Нижний колонтитул Знак"/>
    <w:basedOn w:val="a0"/>
    <w:link w:val="a7"/>
    <w:uiPriority w:val="99"/>
    <w:rsid w:val="00FE68B2"/>
    <w:rPr>
      <w:rFonts w:ascii="Times New Roman" w:eastAsia="Times New Roman" w:hAnsi="Times New Roman" w:cs="Times New Roman"/>
      <w:sz w:val="20"/>
      <w:szCs w:val="20"/>
      <w:lang w:eastAsia="ru-RU"/>
    </w:rPr>
  </w:style>
  <w:style w:type="paragraph" w:customStyle="1" w:styleId="a9">
    <w:name w:val="Знак Знак Знак Знак Знак Знак Знак Знак Знак Знак Знак Знак Знак Знак Знак Знак Знак Знак"/>
    <w:basedOn w:val="a"/>
    <w:rsid w:val="00F8466E"/>
    <w:pPr>
      <w:autoSpaceDE/>
      <w:autoSpaceDN/>
      <w:spacing w:after="160" w:line="240" w:lineRule="exact"/>
      <w:jc w:val="right"/>
    </w:pPr>
    <w:rPr>
      <w:lang w:val="en-GB" w:eastAsia="en-US"/>
    </w:rPr>
  </w:style>
  <w:style w:type="paragraph" w:styleId="aa">
    <w:name w:val="List Paragraph"/>
    <w:basedOn w:val="a"/>
    <w:uiPriority w:val="34"/>
    <w:qFormat/>
    <w:rsid w:val="001E7AF4"/>
    <w:pPr>
      <w:ind w:left="720"/>
      <w:contextualSpacing/>
    </w:pPr>
  </w:style>
  <w:style w:type="table" w:styleId="ab">
    <w:name w:val="Table Grid"/>
    <w:basedOn w:val="a1"/>
    <w:uiPriority w:val="59"/>
    <w:rsid w:val="009F5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04766A"/>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ECD6-E441-4E6C-89F2-6A4CFA66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Гордиенко Татьяна Анатольевна</dc:creator>
  <cp:lastModifiedBy>Борцова Олеся Петровна</cp:lastModifiedBy>
  <cp:revision>3</cp:revision>
  <cp:lastPrinted>2020-03-04T03:21:00Z</cp:lastPrinted>
  <dcterms:created xsi:type="dcterms:W3CDTF">2020-04-14T04:54:00Z</dcterms:created>
  <dcterms:modified xsi:type="dcterms:W3CDTF">2020-04-14T05:01:00Z</dcterms:modified>
</cp:coreProperties>
</file>