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1C3F" w14:textId="6152D428" w:rsidR="00DC6301" w:rsidRPr="00610D03" w:rsidRDefault="00DC6301" w:rsidP="006B24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D03">
        <w:rPr>
          <w:rFonts w:ascii="Times New Roman" w:hAnsi="Times New Roman" w:cs="Times New Roman"/>
          <w:b/>
          <w:sz w:val="28"/>
          <w:szCs w:val="28"/>
        </w:rPr>
        <w:t>В соответствии с требованиями Программы субсидирования (Постановление Правительства РФ от 30.12.2018 № 1764)</w:t>
      </w:r>
      <w:r w:rsidR="00610D03" w:rsidRPr="00610D0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7312D1" w:rsidRPr="00610D03">
        <w:rPr>
          <w:rFonts w:ascii="Times New Roman" w:hAnsi="Times New Roman" w:cs="Times New Roman"/>
          <w:b/>
          <w:sz w:val="28"/>
          <w:szCs w:val="28"/>
        </w:rPr>
        <w:t>аёмщик должен соответ</w:t>
      </w:r>
      <w:r w:rsidR="00726438" w:rsidRPr="00610D03">
        <w:rPr>
          <w:rFonts w:ascii="Times New Roman" w:hAnsi="Times New Roman" w:cs="Times New Roman"/>
          <w:b/>
          <w:sz w:val="28"/>
          <w:szCs w:val="28"/>
        </w:rPr>
        <w:t>ствовать следующим требованиям</w:t>
      </w:r>
      <w:r w:rsidR="00610D03" w:rsidRPr="00610D0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617"/>
        <w:gridCol w:w="8138"/>
        <w:gridCol w:w="1280"/>
      </w:tblGrid>
      <w:tr w:rsidR="00DC6301" w:rsidRPr="007F02B2" w14:paraId="35A5A4F8" w14:textId="77777777" w:rsidTr="007F02B2">
        <w:tc>
          <w:tcPr>
            <w:tcW w:w="617" w:type="dxa"/>
          </w:tcPr>
          <w:p w14:paraId="6F49DB83" w14:textId="26DA2555" w:rsidR="00DC6301" w:rsidRPr="007F02B2" w:rsidRDefault="007F02B2" w:rsidP="007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  <w:bookmarkStart w:id="0" w:name="_GoBack"/>
            <w:bookmarkEnd w:id="0"/>
          </w:p>
        </w:tc>
        <w:tc>
          <w:tcPr>
            <w:tcW w:w="8138" w:type="dxa"/>
          </w:tcPr>
          <w:p w14:paraId="00FADC4F" w14:textId="4277216B" w:rsidR="00DC6301" w:rsidRPr="007F02B2" w:rsidRDefault="00DC6301" w:rsidP="007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1280" w:type="dxa"/>
          </w:tcPr>
          <w:p w14:paraId="32E27B6C" w14:textId="03F663EF" w:rsidR="00DC6301" w:rsidRPr="007F02B2" w:rsidRDefault="00DC6301" w:rsidP="007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B2"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</w:tr>
      <w:tr w:rsidR="00DC6301" w14:paraId="4C17B66B" w14:textId="77777777" w:rsidTr="007F02B2">
        <w:tc>
          <w:tcPr>
            <w:tcW w:w="617" w:type="dxa"/>
          </w:tcPr>
          <w:p w14:paraId="1861670C" w14:textId="5519DA36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8" w:type="dxa"/>
          </w:tcPr>
          <w:p w14:paraId="0B31DEE5" w14:textId="3C5F8D70" w:rsidR="00726438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726438">
              <w:rPr>
                <w:rFonts w:ascii="Times New Roman" w:hAnsi="Times New Roman" w:cs="Times New Roman"/>
                <w:sz w:val="28"/>
                <w:szCs w:val="28"/>
              </w:rPr>
              <w:t xml:space="preserve"> ИП или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 СМСП</w:t>
            </w:r>
            <w:r w:rsidR="00726438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проверит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643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</w:p>
          <w:p w14:paraId="11111B9F" w14:textId="22900C3A" w:rsidR="00DC6301" w:rsidRDefault="007F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3254D" w:rsidRPr="003325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https://rmsp.nalog.ru/search.html</w:t>
              </w:r>
            </w:hyperlink>
          </w:p>
          <w:p w14:paraId="15D4AFB6" w14:textId="77777777" w:rsidR="00726438" w:rsidRPr="0033254D" w:rsidRDefault="00726438"/>
          <w:p w14:paraId="2EB68F0E" w14:textId="432DCFBD" w:rsidR="00174A73" w:rsidRPr="0033254D" w:rsidRDefault="0033254D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реестре может быть связано с тем, что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ИП или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вовремя не сдал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отчетность в ИФНС или Ста</w:t>
            </w:r>
            <w:r w:rsidR="00174A73">
              <w:rPr>
                <w:rFonts w:ascii="Times New Roman" w:hAnsi="Times New Roman" w:cs="Times New Roman"/>
                <w:sz w:val="28"/>
                <w:szCs w:val="28"/>
              </w:rPr>
              <w:t xml:space="preserve">тистику.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Реестр ведет ИФНС. В случае отсутствия в реестре ИП или ЮЛ необходимо самостоятельно уточнить причину в ИФНС.</w:t>
            </w:r>
          </w:p>
        </w:tc>
        <w:tc>
          <w:tcPr>
            <w:tcW w:w="1280" w:type="dxa"/>
          </w:tcPr>
          <w:p w14:paraId="2C9ADCDC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2766948A" w14:textId="77777777" w:rsidTr="007F02B2">
        <w:tc>
          <w:tcPr>
            <w:tcW w:w="617" w:type="dxa"/>
          </w:tcPr>
          <w:p w14:paraId="7FC6C345" w14:textId="1340B828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8" w:type="dxa"/>
          </w:tcPr>
          <w:p w14:paraId="44770B5C" w14:textId="77777777" w:rsidR="0033254D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осуществляет деятельность, указанную </w:t>
            </w:r>
            <w:r w:rsidRPr="00DC6301">
              <w:rPr>
                <w:rFonts w:ascii="Times New Roman" w:hAnsi="Times New Roman" w:cs="Times New Roman"/>
                <w:sz w:val="28"/>
                <w:szCs w:val="28"/>
              </w:rPr>
              <w:t>в частях 3 и 4 статьи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209-ФЗ</w:t>
            </w:r>
            <w:r w:rsidR="007312D1">
              <w:rPr>
                <w:rFonts w:ascii="Times New Roman" w:hAnsi="Times New Roman" w:cs="Times New Roman"/>
                <w:sz w:val="28"/>
                <w:szCs w:val="28"/>
              </w:rPr>
              <w:t xml:space="preserve"> от 24.07.2007</w:t>
            </w:r>
            <w:r w:rsidR="00332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874C77" w14:textId="77777777" w:rsidR="00E567B1" w:rsidRDefault="00E56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E0030" w14:textId="324B024F" w:rsidR="00DC6301" w:rsidRDefault="0033254D" w:rsidP="0061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ИП и 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 такую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в ЕГРЮЛ или ЕГРИП содержаться эти виды деятельности, то банки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условие и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сключить эти виды деятельности. Заявитель должен быть готов к этому. </w:t>
            </w:r>
          </w:p>
        </w:tc>
        <w:tc>
          <w:tcPr>
            <w:tcW w:w="1280" w:type="dxa"/>
          </w:tcPr>
          <w:p w14:paraId="4819F8B2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40B07127" w14:textId="77777777" w:rsidTr="007F02B2">
        <w:trPr>
          <w:trHeight w:val="465"/>
        </w:trPr>
        <w:tc>
          <w:tcPr>
            <w:tcW w:w="617" w:type="dxa"/>
          </w:tcPr>
          <w:p w14:paraId="75657720" w14:textId="1C1141EB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8" w:type="dxa"/>
          </w:tcPr>
          <w:p w14:paraId="255D3DBD" w14:textId="073E2030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 приоритетных отраслях</w:t>
            </w:r>
          </w:p>
        </w:tc>
        <w:tc>
          <w:tcPr>
            <w:tcW w:w="1280" w:type="dxa"/>
          </w:tcPr>
          <w:p w14:paraId="051639B4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178BD38F" w14:textId="77777777" w:rsidTr="007F02B2">
        <w:trPr>
          <w:trHeight w:val="415"/>
        </w:trPr>
        <w:tc>
          <w:tcPr>
            <w:tcW w:w="617" w:type="dxa"/>
          </w:tcPr>
          <w:p w14:paraId="6FA48EDE" w14:textId="5D1A93D5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8" w:type="dxa"/>
          </w:tcPr>
          <w:p w14:paraId="3B8FBCB7" w14:textId="62B110C2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налоговым резидентом РФ</w:t>
            </w:r>
          </w:p>
        </w:tc>
        <w:tc>
          <w:tcPr>
            <w:tcW w:w="1280" w:type="dxa"/>
          </w:tcPr>
          <w:p w14:paraId="14478A28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154CAF49" w14:textId="77777777" w:rsidTr="007F02B2">
        <w:trPr>
          <w:trHeight w:val="690"/>
        </w:trPr>
        <w:tc>
          <w:tcPr>
            <w:tcW w:w="617" w:type="dxa"/>
          </w:tcPr>
          <w:p w14:paraId="450AE44C" w14:textId="39ED3499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8" w:type="dxa"/>
          </w:tcPr>
          <w:p w14:paraId="4DE51AF7" w14:textId="53845781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находится в стадии ликвидации (несостоятельности, банкротства)</w:t>
            </w:r>
          </w:p>
        </w:tc>
        <w:tc>
          <w:tcPr>
            <w:tcW w:w="1280" w:type="dxa"/>
          </w:tcPr>
          <w:p w14:paraId="69484A06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065A39BB" w14:textId="77777777" w:rsidTr="007F02B2">
        <w:tc>
          <w:tcPr>
            <w:tcW w:w="617" w:type="dxa"/>
          </w:tcPr>
          <w:p w14:paraId="4D4FB57B" w14:textId="4E65752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8" w:type="dxa"/>
          </w:tcPr>
          <w:p w14:paraId="3B7340BE" w14:textId="77777777" w:rsidR="00E567B1" w:rsidRDefault="00DC6301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  <w:r w:rsidRPr="00DC6301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налогам, сборам и иным обязательным платежам в бюджеты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30 дней до заключения кредитного договора)</w:t>
            </w:r>
            <w:r w:rsidR="00174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CDB13D3" w14:textId="77777777" w:rsidR="00E567B1" w:rsidRDefault="00E567B1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B1007" w14:textId="65A813BA" w:rsidR="00DC6301" w:rsidRDefault="00174A73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имеет, то перед обращением за кредитом, необходимо погасить задолженность.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F20D33" w14:textId="0103BDF3" w:rsidR="00726438" w:rsidRDefault="00726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1F10504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04024B7B" w14:textId="77777777" w:rsidTr="007F02B2">
        <w:trPr>
          <w:trHeight w:val="525"/>
        </w:trPr>
        <w:tc>
          <w:tcPr>
            <w:tcW w:w="617" w:type="dxa"/>
          </w:tcPr>
          <w:p w14:paraId="09F01D5D" w14:textId="6CBEC96E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8" w:type="dxa"/>
          </w:tcPr>
          <w:p w14:paraId="5BA32777" w14:textId="24E5857A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 задолженности перед работниками по заработной плате</w:t>
            </w:r>
          </w:p>
        </w:tc>
        <w:tc>
          <w:tcPr>
            <w:tcW w:w="1280" w:type="dxa"/>
          </w:tcPr>
          <w:p w14:paraId="1D2DE04A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58C56B62" w14:textId="77777777" w:rsidTr="007F02B2">
        <w:trPr>
          <w:trHeight w:val="756"/>
        </w:trPr>
        <w:tc>
          <w:tcPr>
            <w:tcW w:w="617" w:type="dxa"/>
          </w:tcPr>
          <w:p w14:paraId="337F89D1" w14:textId="28B5709C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8" w:type="dxa"/>
          </w:tcPr>
          <w:p w14:paraId="3ED6E560" w14:textId="1F8DCC62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кредитная история (в течение 180 дней до даты заключения кредитного договора)</w:t>
            </w:r>
          </w:p>
        </w:tc>
        <w:tc>
          <w:tcPr>
            <w:tcW w:w="1280" w:type="dxa"/>
          </w:tcPr>
          <w:p w14:paraId="552A7488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1E05AE" w14:textId="42CA015A" w:rsidR="0033254D" w:rsidRDefault="00DC6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2B69B" w14:textId="2F443B24" w:rsidR="00745CB4" w:rsidRDefault="00745CB4">
      <w:pPr>
        <w:rPr>
          <w:rFonts w:ascii="Times New Roman" w:hAnsi="Times New Roman" w:cs="Times New Roman"/>
          <w:sz w:val="28"/>
          <w:szCs w:val="28"/>
        </w:rPr>
      </w:pPr>
    </w:p>
    <w:p w14:paraId="5E5FEABA" w14:textId="28B742D9" w:rsidR="00745CB4" w:rsidRDefault="00745CB4">
      <w:pPr>
        <w:rPr>
          <w:rFonts w:ascii="Times New Roman" w:hAnsi="Times New Roman" w:cs="Times New Roman"/>
          <w:sz w:val="28"/>
          <w:szCs w:val="28"/>
        </w:rPr>
      </w:pPr>
    </w:p>
    <w:sectPr w:rsidR="00745CB4" w:rsidSect="007C362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7C"/>
    <w:rsid w:val="00174A73"/>
    <w:rsid w:val="0033254D"/>
    <w:rsid w:val="00371780"/>
    <w:rsid w:val="004E4ACB"/>
    <w:rsid w:val="00610D03"/>
    <w:rsid w:val="006B2495"/>
    <w:rsid w:val="00726438"/>
    <w:rsid w:val="007312D1"/>
    <w:rsid w:val="00745CB4"/>
    <w:rsid w:val="007C3620"/>
    <w:rsid w:val="007F02B2"/>
    <w:rsid w:val="00CC0E7C"/>
    <w:rsid w:val="00DC6301"/>
    <w:rsid w:val="00E428D9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0D6"/>
  <w15:docId w15:val="{17848D29-35A8-4D0A-BBCE-78D6A0D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3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.nalog.ru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Пустовалова Евгения Михайловна</cp:lastModifiedBy>
  <cp:revision>9</cp:revision>
  <dcterms:created xsi:type="dcterms:W3CDTF">2019-04-10T01:47:00Z</dcterms:created>
  <dcterms:modified xsi:type="dcterms:W3CDTF">2019-04-29T22:35:00Z</dcterms:modified>
</cp:coreProperties>
</file>