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F6C6E" w:rsidTr="00F26CEC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5F6C6E" w:rsidRDefault="005F6C6E" w:rsidP="00075B6B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0743A4FF" wp14:editId="491D7A97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C6E" w:rsidRPr="006F4ADF" w:rsidRDefault="005F6C6E" w:rsidP="00075B6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017E9" w:rsidRDefault="005F6C6E" w:rsidP="00075B6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ПРИРОДНЫХ РЕСУРСОВ И ЭКОЛОГИИ </w:t>
            </w:r>
          </w:p>
          <w:p w:rsidR="005F6C6E" w:rsidRPr="006F4ADF" w:rsidRDefault="005F6C6E" w:rsidP="00075B6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075B6B" w:rsidRDefault="00075B6B" w:rsidP="00075B6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6C6E" w:rsidRPr="006F4ADF" w:rsidRDefault="005F6C6E" w:rsidP="00075B6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DF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3A0D2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887338">
              <w:rPr>
                <w:rFonts w:ascii="Times New Roman" w:hAnsi="Times New Roman" w:cs="Times New Roman"/>
                <w:sz w:val="32"/>
                <w:szCs w:val="32"/>
              </w:rPr>
              <w:t>189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F7974" w:rsidRPr="00075B6B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  <w:p w:rsidR="005F6C6E" w:rsidRDefault="005F6C6E" w:rsidP="00075B6B">
            <w:pPr>
              <w:pStyle w:val="ConsPlusNormal"/>
              <w:jc w:val="center"/>
            </w:pPr>
          </w:p>
        </w:tc>
      </w:tr>
    </w:tbl>
    <w:p w:rsidR="005F6C6E" w:rsidRDefault="005F6C6E" w:rsidP="00075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</w:t>
      </w:r>
      <w:r w:rsidR="009F363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94389C">
        <w:rPr>
          <w:sz w:val="28"/>
          <w:szCs w:val="28"/>
        </w:rPr>
        <w:t xml:space="preserve">         </w:t>
      </w:r>
      <w:r w:rsidR="003A0D2C">
        <w:rPr>
          <w:sz w:val="28"/>
          <w:szCs w:val="28"/>
        </w:rPr>
        <w:t>«</w:t>
      </w:r>
      <w:r w:rsidR="00887338">
        <w:rPr>
          <w:sz w:val="28"/>
          <w:szCs w:val="28"/>
        </w:rPr>
        <w:t>27</w:t>
      </w:r>
      <w:r w:rsidR="003A0D2C">
        <w:rPr>
          <w:sz w:val="28"/>
          <w:szCs w:val="28"/>
        </w:rPr>
        <w:t xml:space="preserve">» </w:t>
      </w:r>
      <w:r w:rsidR="00075B6B">
        <w:rPr>
          <w:sz w:val="28"/>
          <w:szCs w:val="28"/>
        </w:rPr>
        <w:t>сентября</w:t>
      </w:r>
      <w:r w:rsidRPr="009F3634">
        <w:rPr>
          <w:sz w:val="28"/>
          <w:szCs w:val="28"/>
        </w:rPr>
        <w:t xml:space="preserve"> 201</w:t>
      </w:r>
      <w:r w:rsidR="00075B6B">
        <w:rPr>
          <w:sz w:val="28"/>
          <w:szCs w:val="28"/>
        </w:rPr>
        <w:t>8</w:t>
      </w:r>
      <w:r w:rsidRPr="009F3634">
        <w:rPr>
          <w:sz w:val="28"/>
          <w:szCs w:val="28"/>
        </w:rPr>
        <w:t xml:space="preserve"> г</w:t>
      </w:r>
      <w:r w:rsidR="008F7974">
        <w:rPr>
          <w:sz w:val="28"/>
          <w:szCs w:val="28"/>
        </w:rPr>
        <w:t>ода</w:t>
      </w:r>
    </w:p>
    <w:p w:rsidR="005F6C6E" w:rsidRPr="00B91254" w:rsidRDefault="005F6C6E" w:rsidP="007A175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44"/>
      </w:tblGrid>
      <w:tr w:rsidR="005F6C6E" w:rsidTr="00F26CE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F6C6E" w:rsidRPr="00E80710" w:rsidRDefault="003707FA" w:rsidP="00075B6B">
            <w:pPr>
              <w:jc w:val="both"/>
              <w:rPr>
                <w:sz w:val="28"/>
                <w:szCs w:val="28"/>
              </w:rPr>
            </w:pPr>
            <w:r w:rsidRPr="003707FA">
              <w:rPr>
                <w:sz w:val="28"/>
                <w:szCs w:val="28"/>
              </w:rPr>
              <w:t>О</w:t>
            </w:r>
            <w:r w:rsidR="008F7974">
              <w:rPr>
                <w:sz w:val="28"/>
                <w:szCs w:val="28"/>
              </w:rPr>
              <w:t>б утверждении Плана мероприятий по противодействию коррупции</w:t>
            </w:r>
            <w:r w:rsidRPr="003707FA">
              <w:rPr>
                <w:sz w:val="28"/>
                <w:szCs w:val="28"/>
              </w:rPr>
              <w:t xml:space="preserve"> </w:t>
            </w:r>
            <w:r w:rsidR="008F7974">
              <w:rPr>
                <w:sz w:val="28"/>
                <w:szCs w:val="28"/>
              </w:rPr>
              <w:t>в Министерстве природных ресурсов и экологии Камчатского края</w:t>
            </w:r>
            <w:r w:rsidR="00075B6B">
              <w:rPr>
                <w:sz w:val="28"/>
                <w:szCs w:val="28"/>
              </w:rPr>
              <w:t xml:space="preserve"> на 2018 – 2021 годы</w:t>
            </w:r>
          </w:p>
        </w:tc>
      </w:tr>
    </w:tbl>
    <w:p w:rsidR="005F6C6E" w:rsidRDefault="005F6C6E" w:rsidP="000707B8">
      <w:pPr>
        <w:spacing w:line="211" w:lineRule="auto"/>
        <w:rPr>
          <w:sz w:val="28"/>
          <w:szCs w:val="28"/>
        </w:rPr>
      </w:pPr>
    </w:p>
    <w:p w:rsidR="003707FA" w:rsidRDefault="00FE7CE6" w:rsidP="008F7974">
      <w:pPr>
        <w:widowControl/>
        <w:ind w:firstLine="709"/>
        <w:jc w:val="both"/>
        <w:rPr>
          <w:sz w:val="28"/>
          <w:szCs w:val="28"/>
        </w:rPr>
      </w:pPr>
      <w:r w:rsidRPr="00FE7CE6">
        <w:rPr>
          <w:sz w:val="28"/>
          <w:szCs w:val="28"/>
        </w:rPr>
        <w:t>В</w:t>
      </w:r>
      <w:r w:rsidR="008F7974">
        <w:rPr>
          <w:sz w:val="28"/>
          <w:szCs w:val="28"/>
        </w:rPr>
        <w:t xml:space="preserve"> соответствии с</w:t>
      </w:r>
      <w:r w:rsidR="003707FA">
        <w:rPr>
          <w:sz w:val="28"/>
          <w:szCs w:val="28"/>
        </w:rPr>
        <w:t xml:space="preserve"> </w:t>
      </w:r>
      <w:r w:rsidR="008F7974">
        <w:rPr>
          <w:sz w:val="28"/>
          <w:szCs w:val="28"/>
        </w:rPr>
        <w:t>част</w:t>
      </w:r>
      <w:r w:rsidR="005402C1">
        <w:rPr>
          <w:sz w:val="28"/>
          <w:szCs w:val="28"/>
        </w:rPr>
        <w:t>ью</w:t>
      </w:r>
      <w:r w:rsidR="008F7974">
        <w:rPr>
          <w:sz w:val="28"/>
          <w:szCs w:val="28"/>
        </w:rPr>
        <w:t xml:space="preserve"> 2 </w:t>
      </w:r>
      <w:r w:rsidR="003707FA">
        <w:rPr>
          <w:sz w:val="28"/>
          <w:szCs w:val="28"/>
        </w:rPr>
        <w:t>распоряжени</w:t>
      </w:r>
      <w:r w:rsidR="00C44C56">
        <w:rPr>
          <w:sz w:val="28"/>
          <w:szCs w:val="28"/>
        </w:rPr>
        <w:t>я</w:t>
      </w:r>
      <w:r w:rsidR="003707FA">
        <w:rPr>
          <w:sz w:val="28"/>
          <w:szCs w:val="28"/>
        </w:rPr>
        <w:t xml:space="preserve"> Губернатора Камчатского края от </w:t>
      </w:r>
      <w:r w:rsidR="00075B6B">
        <w:rPr>
          <w:sz w:val="28"/>
          <w:szCs w:val="28"/>
        </w:rPr>
        <w:t>26.09.2018</w:t>
      </w:r>
      <w:r w:rsidR="003707FA">
        <w:rPr>
          <w:sz w:val="28"/>
          <w:szCs w:val="28"/>
        </w:rPr>
        <w:t xml:space="preserve"> № </w:t>
      </w:r>
      <w:r w:rsidR="00075B6B">
        <w:rPr>
          <w:sz w:val="28"/>
          <w:szCs w:val="28"/>
        </w:rPr>
        <w:t>1099</w:t>
      </w:r>
      <w:r w:rsidR="003707FA">
        <w:rPr>
          <w:sz w:val="28"/>
          <w:szCs w:val="28"/>
        </w:rPr>
        <w:t>-Р</w:t>
      </w:r>
    </w:p>
    <w:p w:rsidR="0029577B" w:rsidRPr="000707B8" w:rsidRDefault="0029577B" w:rsidP="008F7974">
      <w:pPr>
        <w:widowControl/>
        <w:ind w:firstLine="709"/>
        <w:jc w:val="both"/>
        <w:rPr>
          <w:sz w:val="36"/>
          <w:szCs w:val="36"/>
        </w:rPr>
      </w:pPr>
    </w:p>
    <w:p w:rsidR="005F6C6E" w:rsidRDefault="005F6C6E" w:rsidP="008F79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F1E17" w:rsidRDefault="003F1E17" w:rsidP="008F7974">
      <w:pPr>
        <w:ind w:firstLine="709"/>
        <w:jc w:val="both"/>
        <w:rPr>
          <w:sz w:val="28"/>
          <w:szCs w:val="28"/>
        </w:rPr>
      </w:pPr>
    </w:p>
    <w:p w:rsidR="00664CD8" w:rsidRPr="00664CD8" w:rsidRDefault="00664CD8" w:rsidP="008F7974">
      <w:pPr>
        <w:spacing w:line="228" w:lineRule="auto"/>
        <w:ind w:firstLine="709"/>
        <w:jc w:val="both"/>
        <w:rPr>
          <w:sz w:val="28"/>
          <w:szCs w:val="28"/>
        </w:rPr>
      </w:pPr>
      <w:r w:rsidRPr="00664CD8">
        <w:rPr>
          <w:sz w:val="28"/>
          <w:szCs w:val="28"/>
        </w:rPr>
        <w:t xml:space="preserve">1. </w:t>
      </w:r>
      <w:r w:rsidR="008F7974">
        <w:rPr>
          <w:sz w:val="28"/>
          <w:szCs w:val="28"/>
        </w:rPr>
        <w:t>Утвердить План мероприятий по противодействию коррупции</w:t>
      </w:r>
      <w:r w:rsidR="008F7974" w:rsidRPr="003707FA">
        <w:rPr>
          <w:sz w:val="28"/>
          <w:szCs w:val="28"/>
        </w:rPr>
        <w:t xml:space="preserve"> </w:t>
      </w:r>
      <w:r w:rsidR="008F7974">
        <w:rPr>
          <w:sz w:val="28"/>
          <w:szCs w:val="28"/>
        </w:rPr>
        <w:t xml:space="preserve">в Министерстве природных ресурсов и экологии Камчатского края </w:t>
      </w:r>
      <w:r w:rsidR="00075B6B">
        <w:rPr>
          <w:sz w:val="28"/>
          <w:szCs w:val="28"/>
        </w:rPr>
        <w:t xml:space="preserve">на 2018–2021 годы (далее – План) </w:t>
      </w:r>
      <w:r w:rsidR="008F7974">
        <w:rPr>
          <w:sz w:val="28"/>
          <w:szCs w:val="28"/>
        </w:rPr>
        <w:t>согласно приложению к настоящему приказу</w:t>
      </w:r>
      <w:r w:rsidRPr="00664CD8">
        <w:rPr>
          <w:sz w:val="28"/>
          <w:szCs w:val="28"/>
        </w:rPr>
        <w:t>.</w:t>
      </w:r>
    </w:p>
    <w:p w:rsidR="00212BAA" w:rsidRDefault="00664CD8" w:rsidP="008F797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4C56" w:rsidRPr="00C44C56">
        <w:rPr>
          <w:sz w:val="28"/>
          <w:szCs w:val="28"/>
        </w:rPr>
        <w:t xml:space="preserve">. </w:t>
      </w:r>
      <w:r w:rsidR="005402C1">
        <w:rPr>
          <w:sz w:val="28"/>
          <w:szCs w:val="28"/>
        </w:rPr>
        <w:t>П</w:t>
      </w:r>
      <w:r w:rsidR="005402C1" w:rsidRPr="005402C1">
        <w:rPr>
          <w:sz w:val="28"/>
          <w:szCs w:val="28"/>
        </w:rPr>
        <w:t xml:space="preserve">редставлять </w:t>
      </w:r>
      <w:r w:rsidR="00075B6B" w:rsidRPr="005402C1">
        <w:rPr>
          <w:sz w:val="28"/>
          <w:szCs w:val="28"/>
        </w:rPr>
        <w:t xml:space="preserve">в Главное управление государственной службы Губернатора и Правительства Камчатского края </w:t>
      </w:r>
      <w:r w:rsidR="00075B6B">
        <w:rPr>
          <w:sz w:val="28"/>
          <w:szCs w:val="28"/>
        </w:rPr>
        <w:t>информацию о выполнении соответствующих мероприятий, предусмотренных Планом, ежегодно к 25 июня и 25 декабря</w:t>
      </w:r>
      <w:r w:rsidR="005402C1">
        <w:rPr>
          <w:sz w:val="28"/>
          <w:szCs w:val="28"/>
        </w:rPr>
        <w:t>.</w:t>
      </w:r>
    </w:p>
    <w:p w:rsidR="00CC6E19" w:rsidRDefault="005402C1" w:rsidP="00075B6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5B6B">
        <w:rPr>
          <w:sz w:val="28"/>
          <w:szCs w:val="28"/>
        </w:rPr>
        <w:t>Признать утратившими силу:</w:t>
      </w:r>
    </w:p>
    <w:p w:rsidR="00075B6B" w:rsidRDefault="00075B6B" w:rsidP="00540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приказ Министерства природных ресурсов и экологии Камчатского края от 25.02.2016 № 29-П «</w:t>
      </w:r>
      <w:r w:rsidRPr="003707FA">
        <w:rPr>
          <w:sz w:val="28"/>
          <w:szCs w:val="28"/>
        </w:rPr>
        <w:t>О</w:t>
      </w:r>
      <w:r>
        <w:rPr>
          <w:sz w:val="28"/>
          <w:szCs w:val="28"/>
        </w:rPr>
        <w:t>б утверждении Плана мероприятий по противодействию коррупции</w:t>
      </w:r>
      <w:r w:rsidRPr="003707FA">
        <w:rPr>
          <w:sz w:val="28"/>
          <w:szCs w:val="28"/>
        </w:rPr>
        <w:t xml:space="preserve"> </w:t>
      </w:r>
      <w:r>
        <w:rPr>
          <w:sz w:val="28"/>
          <w:szCs w:val="28"/>
        </w:rPr>
        <w:t>на 2016 – 2018 годы в Министерстве природных ресурсов и экологии Камчатского края»;</w:t>
      </w:r>
    </w:p>
    <w:p w:rsidR="00075B6B" w:rsidRDefault="00075B6B" w:rsidP="00540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приказ Министерства природных ресурсов и экологии Камчатского края от 07.06.2016 № 117-П «О внесении изменений в приложение к приказу Министерства природных ресурсов и экологии Камчатского края от 25.02.2016 № 29-П «</w:t>
      </w:r>
      <w:r w:rsidRPr="003707FA">
        <w:rPr>
          <w:sz w:val="28"/>
          <w:szCs w:val="28"/>
        </w:rPr>
        <w:t>О</w:t>
      </w:r>
      <w:r>
        <w:rPr>
          <w:sz w:val="28"/>
          <w:szCs w:val="28"/>
        </w:rPr>
        <w:t>б утверждении Плана мероприятий по противодействию коррупции</w:t>
      </w:r>
      <w:r w:rsidRPr="003707FA">
        <w:rPr>
          <w:sz w:val="28"/>
          <w:szCs w:val="28"/>
        </w:rPr>
        <w:t xml:space="preserve"> </w:t>
      </w:r>
      <w:r>
        <w:rPr>
          <w:sz w:val="28"/>
          <w:szCs w:val="28"/>
        </w:rPr>
        <w:t>на 2016 – 2018 годы в Министерстве природных ресурсов и экологии Камчатского края».</w:t>
      </w:r>
    </w:p>
    <w:p w:rsidR="00CC6E19" w:rsidRPr="00D24F9D" w:rsidRDefault="00CC6E19" w:rsidP="002C5C79">
      <w:pPr>
        <w:ind w:firstLine="567"/>
        <w:jc w:val="both"/>
        <w:rPr>
          <w:sz w:val="28"/>
          <w:szCs w:val="28"/>
        </w:rPr>
      </w:pPr>
    </w:p>
    <w:p w:rsidR="001B1B57" w:rsidRDefault="001B1B57" w:rsidP="002C5C79">
      <w:pPr>
        <w:jc w:val="both"/>
        <w:rPr>
          <w:sz w:val="28"/>
          <w:szCs w:val="28"/>
        </w:rPr>
      </w:pPr>
    </w:p>
    <w:p w:rsidR="008F7974" w:rsidRDefault="005F6C6E" w:rsidP="00075B6B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4B6D0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2C5C79">
        <w:rPr>
          <w:sz w:val="28"/>
          <w:szCs w:val="28"/>
        </w:rPr>
        <w:t xml:space="preserve">  </w:t>
      </w:r>
      <w:r w:rsidR="00E80710">
        <w:rPr>
          <w:sz w:val="28"/>
          <w:szCs w:val="28"/>
        </w:rPr>
        <w:t xml:space="preserve"> </w:t>
      </w:r>
      <w:r w:rsidR="008F7974">
        <w:rPr>
          <w:sz w:val="28"/>
          <w:szCs w:val="28"/>
        </w:rPr>
        <w:t xml:space="preserve">              В.И. Прийдун</w:t>
      </w:r>
      <w:r w:rsidR="008F7974">
        <w:rPr>
          <w:sz w:val="28"/>
          <w:szCs w:val="28"/>
        </w:rPr>
        <w:br w:type="page"/>
      </w:r>
    </w:p>
    <w:p w:rsidR="009047A4" w:rsidRPr="009047A4" w:rsidRDefault="009047A4" w:rsidP="009047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047A4">
        <w:rPr>
          <w:sz w:val="28"/>
          <w:szCs w:val="28"/>
        </w:rPr>
        <w:lastRenderedPageBreak/>
        <w:t>СОГЛАСОВАНО:</w:t>
      </w:r>
    </w:p>
    <w:p w:rsidR="009047A4" w:rsidRPr="009047A4" w:rsidRDefault="009047A4" w:rsidP="009047A4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075B6B" w:rsidRDefault="008F7974" w:rsidP="009047A4">
      <w:pPr>
        <w:widowControl/>
        <w:autoSpaceDE/>
        <w:autoSpaceDN/>
        <w:adjustRightInd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075B6B">
        <w:rPr>
          <w:sz w:val="28"/>
          <w:szCs w:val="28"/>
        </w:rPr>
        <w:t xml:space="preserve">Министра – </w:t>
      </w:r>
    </w:p>
    <w:p w:rsidR="008F7974" w:rsidRDefault="008F7974" w:rsidP="009047A4">
      <w:pPr>
        <w:widowControl/>
        <w:autoSpaceDE/>
        <w:autoSpaceDN/>
        <w:adjustRightInd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075B6B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отдела экономики и </w:t>
      </w:r>
    </w:p>
    <w:p w:rsidR="009047A4" w:rsidRPr="008F7974" w:rsidRDefault="008F7974" w:rsidP="009047A4">
      <w:pPr>
        <w:widowControl/>
        <w:autoSpaceDE/>
        <w:autoSpaceDN/>
        <w:adjustRightInd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организационно-правового обеспечения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75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5B6B">
        <w:rPr>
          <w:sz w:val="28"/>
          <w:szCs w:val="28"/>
        </w:rPr>
        <w:t>А.А. Кумарьков</w:t>
      </w: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Default="009047A4" w:rsidP="009047A4">
      <w:pPr>
        <w:widowControl/>
        <w:autoSpaceDE/>
        <w:autoSpaceDN/>
        <w:adjustRightInd/>
        <w:spacing w:line="216" w:lineRule="auto"/>
      </w:pPr>
    </w:p>
    <w:p w:rsidR="00CC6E19" w:rsidRDefault="00CC6E19" w:rsidP="009047A4">
      <w:pPr>
        <w:widowControl/>
        <w:autoSpaceDE/>
        <w:autoSpaceDN/>
        <w:adjustRightInd/>
        <w:spacing w:line="216" w:lineRule="auto"/>
      </w:pPr>
    </w:p>
    <w:p w:rsidR="00CC6E19" w:rsidRPr="009047A4" w:rsidRDefault="00CC6E19" w:rsidP="009047A4">
      <w:pPr>
        <w:widowControl/>
        <w:autoSpaceDE/>
        <w:autoSpaceDN/>
        <w:adjustRightInd/>
        <w:spacing w:line="216" w:lineRule="auto"/>
      </w:pPr>
    </w:p>
    <w:p w:rsidR="008017E9" w:rsidRDefault="008017E9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017E9" w:rsidRDefault="008017E9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0D4233" w:rsidRDefault="009047A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  <w:r w:rsidRPr="009047A4">
        <w:t>Исп</w:t>
      </w:r>
      <w:r w:rsidR="008F7974">
        <w:t>.</w:t>
      </w: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  <w:r>
        <w:t>Наталья Михайловна Пастушенко</w:t>
      </w:r>
    </w:p>
    <w:p w:rsidR="008F7974" w:rsidRDefault="008F7974" w:rsidP="008F7974">
      <w:pPr>
        <w:widowControl/>
        <w:tabs>
          <w:tab w:val="left" w:pos="7020"/>
        </w:tabs>
        <w:autoSpaceDE/>
        <w:autoSpaceDN/>
        <w:adjustRightInd/>
        <w:spacing w:line="216" w:lineRule="auto"/>
        <w:sectPr w:rsidR="008F7974" w:rsidSect="003F1E17">
          <w:pgSz w:w="11906" w:h="16838"/>
          <w:pgMar w:top="1134" w:right="850" w:bottom="1134" w:left="1701" w:header="720" w:footer="720" w:gutter="0"/>
          <w:cols w:space="720"/>
          <w:noEndnote/>
          <w:docGrid w:linePitch="272"/>
        </w:sectPr>
      </w:pPr>
      <w:r>
        <w:t>41-21-56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  <w:gridCol w:w="4961"/>
      </w:tblGrid>
      <w:tr w:rsidR="00075B6B" w:rsidRPr="00036732" w:rsidTr="002E6B36">
        <w:tc>
          <w:tcPr>
            <w:tcW w:w="10031" w:type="dxa"/>
            <w:shd w:val="clear" w:color="auto" w:fill="auto"/>
          </w:tcPr>
          <w:p w:rsidR="00075B6B" w:rsidRPr="00036732" w:rsidRDefault="00075B6B" w:rsidP="002E6B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075B6B" w:rsidRDefault="00075B6B" w:rsidP="002E6B36">
            <w:pPr>
              <w:rPr>
                <w:sz w:val="28"/>
                <w:szCs w:val="28"/>
              </w:rPr>
            </w:pPr>
            <w:r w:rsidRPr="00036732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</w:rPr>
              <w:t xml:space="preserve">приказу </w:t>
            </w:r>
          </w:p>
          <w:p w:rsidR="00075B6B" w:rsidRPr="00036732" w:rsidRDefault="00075B6B" w:rsidP="002E6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природных ресурсов и экологии</w:t>
            </w:r>
            <w:r w:rsidRPr="00036732">
              <w:rPr>
                <w:sz w:val="28"/>
                <w:szCs w:val="28"/>
              </w:rPr>
              <w:t xml:space="preserve"> Камчатского края</w:t>
            </w:r>
          </w:p>
          <w:p w:rsidR="00075B6B" w:rsidRPr="00036732" w:rsidRDefault="00075B6B" w:rsidP="002E6B36">
            <w:pPr>
              <w:rPr>
                <w:sz w:val="28"/>
                <w:szCs w:val="28"/>
              </w:rPr>
            </w:pPr>
            <w:r w:rsidRPr="00036732">
              <w:rPr>
                <w:sz w:val="28"/>
                <w:szCs w:val="28"/>
              </w:rPr>
              <w:t xml:space="preserve">от </w:t>
            </w:r>
            <w:r w:rsidR="00887338">
              <w:rPr>
                <w:sz w:val="28"/>
                <w:szCs w:val="28"/>
              </w:rPr>
              <w:t>27.09.2018 № 189</w:t>
            </w:r>
            <w:bookmarkStart w:id="0" w:name="_GoBack"/>
            <w:bookmarkEnd w:id="0"/>
            <w:r>
              <w:rPr>
                <w:sz w:val="28"/>
                <w:szCs w:val="28"/>
              </w:rPr>
              <w:t>-П</w:t>
            </w:r>
          </w:p>
          <w:p w:rsidR="00075B6B" w:rsidRPr="00036732" w:rsidRDefault="00075B6B" w:rsidP="002E6B36">
            <w:pPr>
              <w:rPr>
                <w:sz w:val="24"/>
                <w:szCs w:val="24"/>
              </w:rPr>
            </w:pPr>
          </w:p>
        </w:tc>
      </w:tr>
    </w:tbl>
    <w:p w:rsidR="00075B6B" w:rsidRDefault="00075B6B" w:rsidP="00075B6B">
      <w:pPr>
        <w:rPr>
          <w:sz w:val="24"/>
          <w:szCs w:val="24"/>
        </w:rPr>
      </w:pPr>
    </w:p>
    <w:p w:rsidR="00075B6B" w:rsidRPr="00036732" w:rsidRDefault="00075B6B" w:rsidP="00075B6B">
      <w:pPr>
        <w:jc w:val="center"/>
        <w:rPr>
          <w:sz w:val="28"/>
          <w:szCs w:val="28"/>
        </w:rPr>
      </w:pPr>
      <w:r w:rsidRPr="00036732">
        <w:rPr>
          <w:sz w:val="28"/>
          <w:szCs w:val="28"/>
        </w:rPr>
        <w:t>План</w:t>
      </w:r>
    </w:p>
    <w:p w:rsidR="00075B6B" w:rsidRDefault="00075B6B" w:rsidP="00075B6B">
      <w:pPr>
        <w:jc w:val="center"/>
        <w:rPr>
          <w:sz w:val="28"/>
          <w:szCs w:val="28"/>
        </w:rPr>
      </w:pPr>
      <w:r w:rsidRPr="00036732">
        <w:rPr>
          <w:sz w:val="28"/>
          <w:szCs w:val="28"/>
        </w:rPr>
        <w:t xml:space="preserve">мероприятий по противодействию коррупции в </w:t>
      </w:r>
    </w:p>
    <w:p w:rsidR="00075B6B" w:rsidRPr="00036732" w:rsidRDefault="00075B6B" w:rsidP="00075B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Министерстве природных ресурсов и экологии </w:t>
      </w:r>
      <w:r w:rsidRPr="00036732">
        <w:rPr>
          <w:sz w:val="28"/>
          <w:szCs w:val="28"/>
        </w:rPr>
        <w:t>Камчатском крае</w:t>
      </w:r>
    </w:p>
    <w:p w:rsidR="00075B6B" w:rsidRDefault="00075B6B" w:rsidP="00075B6B">
      <w:pPr>
        <w:jc w:val="center"/>
        <w:rPr>
          <w:sz w:val="24"/>
          <w:szCs w:val="24"/>
        </w:rPr>
      </w:pPr>
      <w:r w:rsidRPr="00036732">
        <w:rPr>
          <w:sz w:val="28"/>
          <w:szCs w:val="28"/>
        </w:rPr>
        <w:t>на 2018-20</w:t>
      </w:r>
      <w:r w:rsidRPr="002560E5">
        <w:rPr>
          <w:sz w:val="28"/>
          <w:szCs w:val="28"/>
        </w:rPr>
        <w:t>2</w:t>
      </w:r>
      <w:r w:rsidRPr="00036732">
        <w:rPr>
          <w:sz w:val="28"/>
          <w:szCs w:val="28"/>
        </w:rPr>
        <w:t>1 годы</w:t>
      </w:r>
    </w:p>
    <w:p w:rsidR="00075B6B" w:rsidRPr="001F7F21" w:rsidRDefault="00075B6B" w:rsidP="00075B6B">
      <w:pPr>
        <w:jc w:val="center"/>
        <w:rPr>
          <w:sz w:val="24"/>
          <w:szCs w:val="24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438"/>
        <w:gridCol w:w="142"/>
        <w:gridCol w:w="1418"/>
        <w:gridCol w:w="5386"/>
      </w:tblGrid>
      <w:tr w:rsidR="00075B6B" w:rsidRPr="00406B63" w:rsidTr="002E6B36">
        <w:tc>
          <w:tcPr>
            <w:tcW w:w="567" w:type="dxa"/>
          </w:tcPr>
          <w:p w:rsidR="00075B6B" w:rsidRPr="00406B63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438" w:type="dxa"/>
          </w:tcPr>
          <w:p w:rsidR="00075B6B" w:rsidRPr="00406B63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gridSpan w:val="2"/>
          </w:tcPr>
          <w:p w:rsidR="00075B6B" w:rsidRPr="00406B63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5386" w:type="dxa"/>
          </w:tcPr>
          <w:p w:rsidR="00075B6B" w:rsidRPr="00406B63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75B6B" w:rsidRPr="00406B63" w:rsidTr="002E6B36">
        <w:tc>
          <w:tcPr>
            <w:tcW w:w="14951" w:type="dxa"/>
            <w:gridSpan w:val="5"/>
            <w:shd w:val="clear" w:color="auto" w:fill="FFFFFF"/>
          </w:tcPr>
          <w:p w:rsidR="00075B6B" w:rsidRDefault="00075B6B" w:rsidP="00075B6B">
            <w:pPr>
              <w:pStyle w:val="ConsPlusNormal"/>
              <w:widowControl w:val="0"/>
              <w:numPr>
                <w:ilvl w:val="0"/>
                <w:numId w:val="5"/>
              </w:numPr>
              <w:tabs>
                <w:tab w:val="left" w:pos="593"/>
              </w:tabs>
              <w:adjustRightInd/>
              <w:ind w:left="431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правовых основ, в том числе касающихся системы запретов, ограничений и требований, </w:t>
            </w:r>
          </w:p>
          <w:p w:rsidR="00075B6B" w:rsidRDefault="00075B6B" w:rsidP="002E6B36">
            <w:pPr>
              <w:pStyle w:val="ConsPlusNormal"/>
              <w:tabs>
                <w:tab w:val="left" w:pos="593"/>
              </w:tabs>
              <w:ind w:left="43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в целях противодействия коррупции, и организационных мер, направленных на противодействие коррупции в </w:t>
            </w:r>
          </w:p>
          <w:p w:rsidR="00075B6B" w:rsidRPr="00406B63" w:rsidRDefault="00075B6B" w:rsidP="002E6B36">
            <w:pPr>
              <w:pStyle w:val="ConsPlusNormal"/>
              <w:tabs>
                <w:tab w:val="left" w:pos="593"/>
              </w:tabs>
              <w:ind w:left="43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Камчатском крае</w:t>
            </w: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>, выявление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>устранение коррупционных рисков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и Правительства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Камчатского края в целях реализации федерального законодательства по противодействию коррупции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природных ресурсов и экологии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Министерство)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в целях реализации федерального и краевого законодательства по вопросам противодействия коррупции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разработки проектов правовых актов в целях противодействия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Министерству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учреждениях Камчатского края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Камчатского края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Министерству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учреждениях Камчатского края, в том числе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на заседаниях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о состоянии работы по противодействию коррупции в соответствующих учреждениях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Макрушенко С.В.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jc w:val="both"/>
              <w:rPr>
                <w:sz w:val="24"/>
                <w:szCs w:val="24"/>
              </w:rPr>
            </w:pPr>
            <w:r w:rsidRPr="00206809">
              <w:rPr>
                <w:sz w:val="24"/>
                <w:szCs w:val="24"/>
              </w:rPr>
              <w:t xml:space="preserve">Расширение практики взаимодействия </w:t>
            </w:r>
            <w:r>
              <w:rPr>
                <w:sz w:val="24"/>
                <w:szCs w:val="24"/>
              </w:rPr>
              <w:t>Министерства</w:t>
            </w:r>
            <w:r w:rsidRPr="00206809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 xml:space="preserve">территориальными органами федеральных органов исполнительной власти по Камчатскому краю 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реализация планов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обсуждений (с привлечением экспертного сообщества) проектов планов противодействия коррупции на 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разработки и реализации мер по предупреждению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Министерству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государственных учреждениях Камчатского края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Макрушенко С.В.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актуализация административных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регламентов предоставления государственных услуг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гражданские служащие Министерства, участвующие в предоставлении государственных услуг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государственных услуг в электронном виде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гражданские служащие Министерства, участвующие в предоставлении государственных услуг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состояния финансовой дисциплины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Министерству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государственных учреждениях Камчатско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Лукомская А.А.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возложенных полномочий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5386" w:type="dxa"/>
            <w:vAlign w:val="center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Анализ жалоб и обращений граждан о фактах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75B6B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Шепелева С.Н.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принятых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1560" w:type="dxa"/>
            <w:gridSpan w:val="2"/>
          </w:tcPr>
          <w:p w:rsidR="00075B6B" w:rsidRPr="00472C6D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2018 - 2021</w:t>
            </w:r>
          </w:p>
        </w:tc>
        <w:tc>
          <w:tcPr>
            <w:tcW w:w="5386" w:type="dxa"/>
            <w:vAlign w:val="center"/>
          </w:tcPr>
          <w:p w:rsidR="00075B6B" w:rsidRPr="00472C6D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</w:tc>
      </w:tr>
      <w:tr w:rsidR="00075B6B" w:rsidRPr="00206809" w:rsidTr="002E6B36">
        <w:tc>
          <w:tcPr>
            <w:tcW w:w="14951" w:type="dxa"/>
            <w:gridSpan w:val="5"/>
          </w:tcPr>
          <w:p w:rsidR="00075B6B" w:rsidRDefault="00075B6B" w:rsidP="00075B6B">
            <w:pPr>
              <w:pStyle w:val="ConsPlusNormal"/>
              <w:widowControl w:val="0"/>
              <w:numPr>
                <w:ilvl w:val="0"/>
                <w:numId w:val="5"/>
              </w:numPr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Повышение эффективности противодействия коррупции и совершенствование антикоррупционных механизмов в реализации </w:t>
            </w:r>
          </w:p>
          <w:p w:rsidR="00075B6B" w:rsidRPr="00206809" w:rsidRDefault="00075B6B" w:rsidP="002E6B36">
            <w:pPr>
              <w:pStyle w:val="ConsPlusNormal"/>
              <w:ind w:left="3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кадровой политики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Министерства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края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специального программного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Справки 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сведения о доходах)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при заполнении справок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 доходах)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справок о доходах, проведения анализа указанных в них сведений 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первичного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 о доходах, представленных лицами, замещающими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 края в 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, сведений о доходах, представленных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Министерству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ежегодно до 1 июня года, следующего за отчетным</w:t>
            </w:r>
          </w:p>
        </w:tc>
        <w:tc>
          <w:tcPr>
            <w:tcW w:w="5386" w:type="dxa"/>
            <w:vAlign w:val="center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сведений, представляемых гражданами, претендующими на замещение должностей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должностей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Министерству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лицами, замещающими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реализации лицами, замещающими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</w:t>
            </w:r>
          </w:p>
        </w:tc>
        <w:tc>
          <w:tcPr>
            <w:tcW w:w="5386" w:type="dxa"/>
            <w:vAlign w:val="center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должностными лицами, ответственными за работу по профилактике коррупционных и иных правонарушений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кварталом)</w:t>
            </w:r>
          </w:p>
        </w:tc>
        <w:tc>
          <w:tcPr>
            <w:tcW w:w="5386" w:type="dxa"/>
            <w:vAlign w:val="center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кадровой работы в части, касающейся ведения личных дел лиц, замещающих должности государственной гражданской 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</w:tc>
      </w:tr>
      <w:tr w:rsidR="00075B6B" w:rsidRPr="00206809" w:rsidTr="002E6B36">
        <w:tc>
          <w:tcPr>
            <w:tcW w:w="14951" w:type="dxa"/>
            <w:gridSpan w:val="5"/>
          </w:tcPr>
          <w:p w:rsidR="00075B6B" w:rsidRDefault="00075B6B" w:rsidP="00075B6B">
            <w:pPr>
              <w:pStyle w:val="ConsPlusNormal"/>
              <w:widowControl w:val="0"/>
              <w:numPr>
                <w:ilvl w:val="0"/>
                <w:numId w:val="5"/>
              </w:numPr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</w:p>
          <w:p w:rsidR="00075B6B" w:rsidRDefault="00075B6B" w:rsidP="002E6B36">
            <w:pPr>
              <w:pStyle w:val="ConsPlusNormal"/>
              <w:ind w:left="3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антикоррупционного поведения </w:t>
            </w:r>
            <w:r w:rsidRPr="00B04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лиц, замещающих государственные должности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Камчатского края,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иные должности, </w:t>
            </w:r>
          </w:p>
          <w:p w:rsidR="00075B6B" w:rsidRPr="00206809" w:rsidRDefault="00075B6B" w:rsidP="002E6B36">
            <w:pPr>
              <w:pStyle w:val="ConsPlusNormal"/>
              <w:ind w:left="3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популяризацию в обществе антикоррупционных стандартов и развитие общественного правосознания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</w:t>
            </w:r>
            <w:r w:rsidRPr="007D6A1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по вопросам профилактики и противодействия коррупции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75B6B" w:rsidRPr="00423A31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, впервые поступивших на государственную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гражданскую службу Камчатско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для замещения должностей, включенных в перечни должностей</w:t>
            </w:r>
            <w:r w:rsidRPr="005D7DD1">
              <w:rPr>
                <w:rFonts w:ascii="Times New Roman" w:hAnsi="Times New Roman" w:cs="Times New Roman"/>
                <w:sz w:val="24"/>
                <w:szCs w:val="24"/>
              </w:rPr>
              <w:t>, установленные нормативными правовыми актами Российской Федерации,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ежегодного повышения квалификации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Министерства,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1560" w:type="dxa"/>
            <w:gridSpan w:val="2"/>
          </w:tcPr>
          <w:p w:rsidR="00075B6B" w:rsidRPr="00423A31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  <w:vAlign w:val="center"/>
          </w:tcPr>
          <w:p w:rsidR="00075B6B" w:rsidRPr="00423A31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</w:t>
            </w:r>
            <w:r w:rsidRPr="000509D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лицами, замещающими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0509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гражданам в установленном порядке бесплатной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юридической помощи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75B6B" w:rsidRPr="0031566A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гражданские служащие Министерства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прямых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с гражданами по вопросам антикоррупционного просвещения, отнесенным к сфере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комплекса мероприятий, направленных на качественное повышение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информационного сопровождения деятельности Министерства</w:t>
            </w:r>
            <w:r w:rsidRPr="00315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информированию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75B6B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Дронин А.В.</w:t>
            </w:r>
          </w:p>
        </w:tc>
      </w:tr>
      <w:tr w:rsidR="00075B6B" w:rsidRPr="00206809" w:rsidTr="002E6B36">
        <w:tc>
          <w:tcPr>
            <w:tcW w:w="14951" w:type="dxa"/>
            <w:gridSpan w:val="5"/>
          </w:tcPr>
          <w:p w:rsidR="00075B6B" w:rsidRPr="00206809" w:rsidRDefault="00075B6B" w:rsidP="002E6B3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Расширение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Министерства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институтами гражданского общества по вопросам реализации антикоррупционной политики в Камчатском крае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0" w:type="dxa"/>
            <w:gridSpan w:val="2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проектов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разработчиками которых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, проектов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D71FD0">
              <w:rPr>
                <w:rFonts w:ascii="Times New Roman" w:hAnsi="Times New Roman"/>
                <w:sz w:val="24"/>
                <w:szCs w:val="24"/>
              </w:rPr>
              <w:t>Едино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71FD0">
              <w:rPr>
                <w:rFonts w:ascii="Times New Roman" w:hAnsi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71FD0">
              <w:rPr>
                <w:rFonts w:ascii="Times New Roman" w:hAnsi="Times New Roman"/>
                <w:sz w:val="24"/>
                <w:szCs w:val="24"/>
              </w:rPr>
              <w:t xml:space="preserve">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</w:t>
            </w:r>
            <w:r w:rsidRPr="009F4FA3">
              <w:rPr>
                <w:rFonts w:ascii="Times New Roman" w:hAnsi="Times New Roman"/>
                <w:sz w:val="24"/>
                <w:szCs w:val="24"/>
              </w:rPr>
              <w:t>)</w:t>
            </w:r>
            <w:r w:rsidRPr="009F4FA3">
              <w:rPr>
                <w:rFonts w:ascii="Times New Roman" w:hAnsi="Times New Roman" w:cs="Times New Roman"/>
                <w:sz w:val="24"/>
                <w:szCs w:val="24"/>
              </w:rPr>
              <w:t xml:space="preserve"> в целях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их общественного обсуждения и проведения независимой антикоррупционной экспертизы</w:t>
            </w:r>
          </w:p>
        </w:tc>
        <w:tc>
          <w:tcPr>
            <w:tcW w:w="1418" w:type="dxa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75B6B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Дронин А.В.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0" w:type="dxa"/>
            <w:gridSpan w:val="2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телефонов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горячих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418" w:type="dxa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75B6B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Дронин А.В.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0" w:type="dxa"/>
            <w:gridSpan w:val="2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общественным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Министерстве</w:t>
            </w:r>
            <w:r w:rsidRPr="00250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BF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8630BF">
              <w:rPr>
                <w:rFonts w:ascii="Times New Roman" w:hAnsi="Times New Roman" w:cs="Times New Roman"/>
                <w:sz w:val="24"/>
                <w:szCs w:val="24"/>
              </w:rPr>
              <w:t>реализации планов противодействия коррупции, а также итогов деятельности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0B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, комиссий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Министерству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</w:p>
        </w:tc>
        <w:tc>
          <w:tcPr>
            <w:tcW w:w="1418" w:type="dxa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</w:tc>
      </w:tr>
      <w:tr w:rsidR="00075B6B" w:rsidRPr="00206809" w:rsidTr="002E6B36">
        <w:tc>
          <w:tcPr>
            <w:tcW w:w="14951" w:type="dxa"/>
            <w:gridSpan w:val="5"/>
            <w:shd w:val="clear" w:color="auto" w:fill="FFFFFF"/>
          </w:tcPr>
          <w:p w:rsidR="00075B6B" w:rsidRPr="00206809" w:rsidRDefault="00075B6B" w:rsidP="002E6B3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Совершенствование мер по противодействию коррупции в сферах закупок товаров, работ,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нужд и закупок товаров, работ, услуг отдельными видами юридических лиц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требований Федерального </w:t>
            </w:r>
            <w:r w:rsidRPr="00071EDF">
              <w:rPr>
                <w:rFonts w:ascii="Times New Roman" w:hAnsi="Times New Roman" w:cs="Times New Roman"/>
                <w:sz w:val="24"/>
                <w:szCs w:val="24"/>
              </w:rPr>
              <w:t>закона от 05.04.2013 № 44-ФЗ «О контрактной системе в сфере закупок товаров, работ, услуг для обеспечения государственных и муниципальных нужд», Федерального закона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от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223-ФЗ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касающихся недопущения возникновения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 интересов между участником закупки и заказчиком при осуществлении закупок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75B6B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Сушенцова А.В.</w:t>
            </w:r>
          </w:p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комплекса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превентивных мер, направленных на улучшение качества работы и повышение эффективности в сфере государственных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Камчатском крае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75B6B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Сушенцова А.В.</w:t>
            </w:r>
          </w:p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основании методических </w:t>
            </w:r>
            <w:r w:rsidRPr="00BE4194">
              <w:rPr>
                <w:rFonts w:ascii="Times New Roman" w:hAnsi="Times New Roman" w:cs="Times New Roman"/>
                <w:sz w:val="24"/>
                <w:szCs w:val="24"/>
              </w:rPr>
              <w:t>рекомендаций, предусмотренных подпунктом «а» пункта 16 Национального плана противодействия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на 2018 - 2020 годы, утвержденного Указом Президента Российской Федерации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378,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Министерстве и подведомственных ему государственных учреждениях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 работы, направленной на выявление личной заинтересованности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служащих Камчатского края, работников подведомственных Министерству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государственных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края 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>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75B6B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Сушенцова А.В.</w:t>
            </w:r>
          </w:p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</w:tc>
      </w:tr>
      <w:tr w:rsidR="00075B6B" w:rsidRPr="00206809" w:rsidTr="002E6B36">
        <w:tc>
          <w:tcPr>
            <w:tcW w:w="14951" w:type="dxa"/>
            <w:gridSpan w:val="5"/>
          </w:tcPr>
          <w:p w:rsidR="00075B6B" w:rsidRPr="0084783F" w:rsidRDefault="00075B6B" w:rsidP="002E6B3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83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системы мониторинга эффективности антикоррупционной политики в Камчатском крае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положений федерального законодательства, связанных с повседневными потребностями граждан, с целью выявления противоречий, избыточного правового регулирования и сложных для восприятия положений, которые способствуют проявлениям коррупции</w:t>
            </w:r>
          </w:p>
        </w:tc>
        <w:tc>
          <w:tcPr>
            <w:tcW w:w="1560" w:type="dxa"/>
            <w:gridSpan w:val="2"/>
          </w:tcPr>
          <w:p w:rsidR="00075B6B" w:rsidRPr="00965E8F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8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  <w:r w:rsidRPr="00965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075B6B" w:rsidRPr="00965E8F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</w:tc>
      </w:tr>
      <w:tr w:rsidR="00075B6B" w:rsidRPr="00206809" w:rsidTr="002E6B36">
        <w:trPr>
          <w:trHeight w:val="1012"/>
        </w:trPr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правоприменения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Камчатского края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5386" w:type="dxa"/>
            <w:vAlign w:val="center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</w:tc>
      </w:tr>
      <w:tr w:rsidR="00075B6B" w:rsidRPr="00206809" w:rsidTr="002E6B36">
        <w:trPr>
          <w:trHeight w:val="818"/>
        </w:trPr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правовых актов в сфере противодействия коррупции, принятых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Министерству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  <w:r w:rsidRPr="00965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</w:tc>
      </w:tr>
      <w:tr w:rsidR="00075B6B" w:rsidRPr="00206809" w:rsidTr="002E6B36">
        <w:trPr>
          <w:trHeight w:val="1060"/>
        </w:trPr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  <w:tc>
          <w:tcPr>
            <w:tcW w:w="1560" w:type="dxa"/>
            <w:gridSpan w:val="2"/>
          </w:tcPr>
          <w:p w:rsidR="00075B6B" w:rsidRPr="009F53CA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C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  <w:r w:rsidRPr="00965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075B6B" w:rsidRPr="009F53CA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</w:tc>
      </w:tr>
      <w:tr w:rsidR="00075B6B" w:rsidRPr="00206809" w:rsidTr="002E6B36">
        <w:tc>
          <w:tcPr>
            <w:tcW w:w="567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8" w:type="dxa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проведенных антикоррупционных экспертиз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Губернатора и Правительства Камчатского края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, проектов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Губернатора и Правительства Камчатского края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1560" w:type="dxa"/>
            <w:gridSpan w:val="2"/>
          </w:tcPr>
          <w:p w:rsidR="00075B6B" w:rsidRPr="00206809" w:rsidRDefault="00075B6B" w:rsidP="002E6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1 раз в полугодие (</w:t>
            </w:r>
            <w:r w:rsidRPr="00AC01D0">
              <w:rPr>
                <w:rFonts w:ascii="Times New Roman" w:hAnsi="Times New Roman" w:cs="Times New Roman"/>
                <w:sz w:val="24"/>
                <w:szCs w:val="24"/>
              </w:rPr>
              <w:t>до 25 июня, до 25 декабря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vAlign w:val="center"/>
          </w:tcPr>
          <w:p w:rsidR="00075B6B" w:rsidRPr="00206809" w:rsidRDefault="00075B6B" w:rsidP="002E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Н.М.</w:t>
            </w:r>
          </w:p>
        </w:tc>
      </w:tr>
    </w:tbl>
    <w:p w:rsidR="00075B6B" w:rsidRDefault="00075B6B" w:rsidP="00075B6B">
      <w:pPr>
        <w:tabs>
          <w:tab w:val="left" w:pos="955"/>
        </w:tabs>
        <w:jc w:val="both"/>
      </w:pPr>
      <w:r>
        <w:rPr>
          <w:sz w:val="24"/>
          <w:szCs w:val="24"/>
        </w:rPr>
        <w:tab/>
      </w:r>
    </w:p>
    <w:p w:rsidR="00425B91" w:rsidRPr="00425B91" w:rsidRDefault="00425B91" w:rsidP="00075B6B">
      <w:pPr>
        <w:widowControl/>
        <w:tabs>
          <w:tab w:val="left" w:pos="7020"/>
        </w:tabs>
        <w:autoSpaceDE/>
        <w:autoSpaceDN/>
        <w:adjustRightInd/>
        <w:spacing w:line="216" w:lineRule="auto"/>
        <w:ind w:left="9639"/>
        <w:rPr>
          <w:sz w:val="28"/>
          <w:szCs w:val="28"/>
        </w:rPr>
      </w:pPr>
    </w:p>
    <w:sectPr w:rsidR="00425B91" w:rsidRPr="00425B91" w:rsidSect="00403913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D3C"/>
    <w:multiLevelType w:val="multilevel"/>
    <w:tmpl w:val="57E42E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96467"/>
    <w:multiLevelType w:val="multilevel"/>
    <w:tmpl w:val="12D6E4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AF0690"/>
    <w:multiLevelType w:val="multilevel"/>
    <w:tmpl w:val="FD0C83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8A3FD6"/>
    <w:multiLevelType w:val="hybridMultilevel"/>
    <w:tmpl w:val="1C58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E1451"/>
    <w:multiLevelType w:val="multilevel"/>
    <w:tmpl w:val="2EF4C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6E"/>
    <w:rsid w:val="00030591"/>
    <w:rsid w:val="0005082F"/>
    <w:rsid w:val="000707B8"/>
    <w:rsid w:val="00075B6B"/>
    <w:rsid w:val="00080AAE"/>
    <w:rsid w:val="000A213F"/>
    <w:rsid w:val="000D4233"/>
    <w:rsid w:val="00107ADD"/>
    <w:rsid w:val="00142BE5"/>
    <w:rsid w:val="001808BE"/>
    <w:rsid w:val="001A62C1"/>
    <w:rsid w:val="001B1B57"/>
    <w:rsid w:val="00212BAA"/>
    <w:rsid w:val="00280203"/>
    <w:rsid w:val="0029577B"/>
    <w:rsid w:val="002B465F"/>
    <w:rsid w:val="002C5C79"/>
    <w:rsid w:val="00363A12"/>
    <w:rsid w:val="003707FA"/>
    <w:rsid w:val="003A0D2C"/>
    <w:rsid w:val="003F185D"/>
    <w:rsid w:val="003F1E17"/>
    <w:rsid w:val="004252F9"/>
    <w:rsid w:val="00425B91"/>
    <w:rsid w:val="00486321"/>
    <w:rsid w:val="00486D92"/>
    <w:rsid w:val="004B1D77"/>
    <w:rsid w:val="004B6D08"/>
    <w:rsid w:val="004C603C"/>
    <w:rsid w:val="004D560C"/>
    <w:rsid w:val="004F78AB"/>
    <w:rsid w:val="00500E54"/>
    <w:rsid w:val="005402C1"/>
    <w:rsid w:val="005624BF"/>
    <w:rsid w:val="005A55A9"/>
    <w:rsid w:val="005F43F6"/>
    <w:rsid w:val="005F6C6E"/>
    <w:rsid w:val="00605EFA"/>
    <w:rsid w:val="006123B3"/>
    <w:rsid w:val="0061687C"/>
    <w:rsid w:val="00664CD8"/>
    <w:rsid w:val="0068048B"/>
    <w:rsid w:val="006E4F73"/>
    <w:rsid w:val="006E69D9"/>
    <w:rsid w:val="00702F68"/>
    <w:rsid w:val="007618EB"/>
    <w:rsid w:val="00770DA9"/>
    <w:rsid w:val="007A1756"/>
    <w:rsid w:val="007A5557"/>
    <w:rsid w:val="007B1232"/>
    <w:rsid w:val="007B2295"/>
    <w:rsid w:val="008017E9"/>
    <w:rsid w:val="00821F4F"/>
    <w:rsid w:val="00822038"/>
    <w:rsid w:val="00846068"/>
    <w:rsid w:val="00887338"/>
    <w:rsid w:val="008A3326"/>
    <w:rsid w:val="008A7012"/>
    <w:rsid w:val="008F7974"/>
    <w:rsid w:val="00903958"/>
    <w:rsid w:val="009047A4"/>
    <w:rsid w:val="00922422"/>
    <w:rsid w:val="0094389C"/>
    <w:rsid w:val="00974DB1"/>
    <w:rsid w:val="009D21E5"/>
    <w:rsid w:val="009E2C14"/>
    <w:rsid w:val="009F3634"/>
    <w:rsid w:val="00A1512A"/>
    <w:rsid w:val="00A64BFF"/>
    <w:rsid w:val="00A66ED7"/>
    <w:rsid w:val="00A74694"/>
    <w:rsid w:val="00A843F2"/>
    <w:rsid w:val="00AA1232"/>
    <w:rsid w:val="00AB0FAF"/>
    <w:rsid w:val="00AD4E4C"/>
    <w:rsid w:val="00AE548C"/>
    <w:rsid w:val="00B0124A"/>
    <w:rsid w:val="00B829FD"/>
    <w:rsid w:val="00B85D2A"/>
    <w:rsid w:val="00BB3349"/>
    <w:rsid w:val="00BF00BA"/>
    <w:rsid w:val="00BF57A6"/>
    <w:rsid w:val="00C23C98"/>
    <w:rsid w:val="00C44C56"/>
    <w:rsid w:val="00C57D6C"/>
    <w:rsid w:val="00CC6E19"/>
    <w:rsid w:val="00CE4AEE"/>
    <w:rsid w:val="00D24F9D"/>
    <w:rsid w:val="00D432E7"/>
    <w:rsid w:val="00DC37F0"/>
    <w:rsid w:val="00DF745F"/>
    <w:rsid w:val="00E61247"/>
    <w:rsid w:val="00E64058"/>
    <w:rsid w:val="00E80710"/>
    <w:rsid w:val="00EB5BBF"/>
    <w:rsid w:val="00F04170"/>
    <w:rsid w:val="00F26CEC"/>
    <w:rsid w:val="00F36B2A"/>
    <w:rsid w:val="00FA0F49"/>
    <w:rsid w:val="00FA7441"/>
    <w:rsid w:val="00FE1E98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C6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C6E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5F6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F6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link w:val="a5"/>
    <w:qFormat/>
    <w:rsid w:val="005F6C6E"/>
    <w:pPr>
      <w:widowControl/>
      <w:autoSpaceDE/>
      <w:autoSpaceDN/>
      <w:adjustRightInd/>
      <w:jc w:val="center"/>
    </w:pPr>
    <w:rPr>
      <w:b/>
      <w:sz w:val="25"/>
    </w:rPr>
  </w:style>
  <w:style w:type="character" w:customStyle="1" w:styleId="a5">
    <w:name w:val="Название Знак"/>
    <w:basedOn w:val="a0"/>
    <w:link w:val="a4"/>
    <w:rsid w:val="005F6C6E"/>
    <w:rPr>
      <w:b/>
      <w:sz w:val="25"/>
    </w:rPr>
  </w:style>
  <w:style w:type="paragraph" w:styleId="a6">
    <w:name w:val="Balloon Text"/>
    <w:basedOn w:val="a"/>
    <w:link w:val="a7"/>
    <w:rsid w:val="005F6C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F6C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6D08"/>
    <w:pPr>
      <w:ind w:left="720"/>
      <w:contextualSpacing/>
    </w:pPr>
  </w:style>
  <w:style w:type="character" w:customStyle="1" w:styleId="a9">
    <w:name w:val="Основной текст_"/>
    <w:basedOn w:val="a0"/>
    <w:link w:val="5"/>
    <w:rsid w:val="001808BE"/>
    <w:rPr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9"/>
    <w:rsid w:val="001808BE"/>
    <w:pPr>
      <w:widowControl/>
      <w:shd w:val="clear" w:color="auto" w:fill="FFFFFF"/>
      <w:autoSpaceDE/>
      <w:autoSpaceDN/>
      <w:adjustRightInd/>
      <w:spacing w:before="420" w:after="540" w:line="0" w:lineRule="atLeast"/>
      <w:jc w:val="both"/>
    </w:pPr>
    <w:rPr>
      <w:sz w:val="19"/>
      <w:szCs w:val="19"/>
    </w:rPr>
  </w:style>
  <w:style w:type="paragraph" w:customStyle="1" w:styleId="1">
    <w:name w:val="Знак1"/>
    <w:basedOn w:val="a"/>
    <w:rsid w:val="009047A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"/>
    <w:basedOn w:val="a"/>
    <w:rsid w:val="00B829F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Основной текст (5)_"/>
    <w:basedOn w:val="a0"/>
    <w:link w:val="51"/>
    <w:rsid w:val="00425B91"/>
    <w:rPr>
      <w:rFonts w:ascii="Candara" w:eastAsia="Candara" w:hAnsi="Candara" w:cs="Candara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rsid w:val="00425B91"/>
    <w:pPr>
      <w:widowControl/>
      <w:shd w:val="clear" w:color="auto" w:fill="FFFFFF"/>
      <w:autoSpaceDE/>
      <w:autoSpaceDN/>
      <w:adjustRightInd/>
      <w:spacing w:line="0" w:lineRule="atLeast"/>
      <w:ind w:hanging="680"/>
    </w:pPr>
    <w:rPr>
      <w:color w:val="000000"/>
      <w:sz w:val="24"/>
      <w:szCs w:val="24"/>
      <w:lang w:val="ru"/>
    </w:rPr>
  </w:style>
  <w:style w:type="paragraph" w:customStyle="1" w:styleId="51">
    <w:name w:val="Основной текст (5)"/>
    <w:basedOn w:val="a"/>
    <w:link w:val="50"/>
    <w:rsid w:val="00425B91"/>
    <w:pPr>
      <w:widowControl/>
      <w:shd w:val="clear" w:color="auto" w:fill="FFFFFF"/>
      <w:autoSpaceDE/>
      <w:autoSpaceDN/>
      <w:adjustRightInd/>
      <w:spacing w:after="60" w:line="0" w:lineRule="atLeast"/>
    </w:pPr>
    <w:rPr>
      <w:rFonts w:ascii="Candara" w:eastAsia="Candara" w:hAnsi="Candara" w:cs="Candara"/>
      <w:sz w:val="27"/>
      <w:szCs w:val="27"/>
    </w:rPr>
  </w:style>
  <w:style w:type="character" w:customStyle="1" w:styleId="20">
    <w:name w:val="Основной текст (2)_"/>
    <w:basedOn w:val="a0"/>
    <w:link w:val="21"/>
    <w:rsid w:val="009D21E5"/>
    <w:rPr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D21E5"/>
    <w:pPr>
      <w:widowControl/>
      <w:shd w:val="clear" w:color="auto" w:fill="FFFFFF"/>
      <w:autoSpaceDE/>
      <w:autoSpaceDN/>
      <w:adjustRightInd/>
      <w:spacing w:after="180" w:line="0" w:lineRule="atLeast"/>
    </w:pPr>
    <w:rPr>
      <w:sz w:val="16"/>
      <w:szCs w:val="16"/>
    </w:rPr>
  </w:style>
  <w:style w:type="character" w:customStyle="1" w:styleId="10">
    <w:name w:val="Заголовок №1_"/>
    <w:basedOn w:val="a0"/>
    <w:link w:val="11"/>
    <w:rsid w:val="009D21E5"/>
    <w:rPr>
      <w:spacing w:val="80"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9D21E5"/>
    <w:pPr>
      <w:widowControl/>
      <w:shd w:val="clear" w:color="auto" w:fill="FFFFFF"/>
      <w:autoSpaceDE/>
      <w:autoSpaceDN/>
      <w:adjustRightInd/>
      <w:spacing w:after="60" w:line="0" w:lineRule="atLeast"/>
      <w:outlineLvl w:val="0"/>
    </w:pPr>
    <w:rPr>
      <w:spacing w:val="80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C6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C6E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5F6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F6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link w:val="a5"/>
    <w:qFormat/>
    <w:rsid w:val="005F6C6E"/>
    <w:pPr>
      <w:widowControl/>
      <w:autoSpaceDE/>
      <w:autoSpaceDN/>
      <w:adjustRightInd/>
      <w:jc w:val="center"/>
    </w:pPr>
    <w:rPr>
      <w:b/>
      <w:sz w:val="25"/>
    </w:rPr>
  </w:style>
  <w:style w:type="character" w:customStyle="1" w:styleId="a5">
    <w:name w:val="Название Знак"/>
    <w:basedOn w:val="a0"/>
    <w:link w:val="a4"/>
    <w:rsid w:val="005F6C6E"/>
    <w:rPr>
      <w:b/>
      <w:sz w:val="25"/>
    </w:rPr>
  </w:style>
  <w:style w:type="paragraph" w:styleId="a6">
    <w:name w:val="Balloon Text"/>
    <w:basedOn w:val="a"/>
    <w:link w:val="a7"/>
    <w:rsid w:val="005F6C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F6C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6D08"/>
    <w:pPr>
      <w:ind w:left="720"/>
      <w:contextualSpacing/>
    </w:pPr>
  </w:style>
  <w:style w:type="character" w:customStyle="1" w:styleId="a9">
    <w:name w:val="Основной текст_"/>
    <w:basedOn w:val="a0"/>
    <w:link w:val="5"/>
    <w:rsid w:val="001808BE"/>
    <w:rPr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9"/>
    <w:rsid w:val="001808BE"/>
    <w:pPr>
      <w:widowControl/>
      <w:shd w:val="clear" w:color="auto" w:fill="FFFFFF"/>
      <w:autoSpaceDE/>
      <w:autoSpaceDN/>
      <w:adjustRightInd/>
      <w:spacing w:before="420" w:after="540" w:line="0" w:lineRule="atLeast"/>
      <w:jc w:val="both"/>
    </w:pPr>
    <w:rPr>
      <w:sz w:val="19"/>
      <w:szCs w:val="19"/>
    </w:rPr>
  </w:style>
  <w:style w:type="paragraph" w:customStyle="1" w:styleId="1">
    <w:name w:val="Знак1"/>
    <w:basedOn w:val="a"/>
    <w:rsid w:val="009047A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"/>
    <w:basedOn w:val="a"/>
    <w:rsid w:val="00B829F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Основной текст (5)_"/>
    <w:basedOn w:val="a0"/>
    <w:link w:val="51"/>
    <w:rsid w:val="00425B91"/>
    <w:rPr>
      <w:rFonts w:ascii="Candara" w:eastAsia="Candara" w:hAnsi="Candara" w:cs="Candara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rsid w:val="00425B91"/>
    <w:pPr>
      <w:widowControl/>
      <w:shd w:val="clear" w:color="auto" w:fill="FFFFFF"/>
      <w:autoSpaceDE/>
      <w:autoSpaceDN/>
      <w:adjustRightInd/>
      <w:spacing w:line="0" w:lineRule="atLeast"/>
      <w:ind w:hanging="680"/>
    </w:pPr>
    <w:rPr>
      <w:color w:val="000000"/>
      <w:sz w:val="24"/>
      <w:szCs w:val="24"/>
      <w:lang w:val="ru"/>
    </w:rPr>
  </w:style>
  <w:style w:type="paragraph" w:customStyle="1" w:styleId="51">
    <w:name w:val="Основной текст (5)"/>
    <w:basedOn w:val="a"/>
    <w:link w:val="50"/>
    <w:rsid w:val="00425B91"/>
    <w:pPr>
      <w:widowControl/>
      <w:shd w:val="clear" w:color="auto" w:fill="FFFFFF"/>
      <w:autoSpaceDE/>
      <w:autoSpaceDN/>
      <w:adjustRightInd/>
      <w:spacing w:after="60" w:line="0" w:lineRule="atLeast"/>
    </w:pPr>
    <w:rPr>
      <w:rFonts w:ascii="Candara" w:eastAsia="Candara" w:hAnsi="Candara" w:cs="Candara"/>
      <w:sz w:val="27"/>
      <w:szCs w:val="27"/>
    </w:rPr>
  </w:style>
  <w:style w:type="character" w:customStyle="1" w:styleId="20">
    <w:name w:val="Основной текст (2)_"/>
    <w:basedOn w:val="a0"/>
    <w:link w:val="21"/>
    <w:rsid w:val="009D21E5"/>
    <w:rPr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D21E5"/>
    <w:pPr>
      <w:widowControl/>
      <w:shd w:val="clear" w:color="auto" w:fill="FFFFFF"/>
      <w:autoSpaceDE/>
      <w:autoSpaceDN/>
      <w:adjustRightInd/>
      <w:spacing w:after="180" w:line="0" w:lineRule="atLeast"/>
    </w:pPr>
    <w:rPr>
      <w:sz w:val="16"/>
      <w:szCs w:val="16"/>
    </w:rPr>
  </w:style>
  <w:style w:type="character" w:customStyle="1" w:styleId="10">
    <w:name w:val="Заголовок №1_"/>
    <w:basedOn w:val="a0"/>
    <w:link w:val="11"/>
    <w:rsid w:val="009D21E5"/>
    <w:rPr>
      <w:spacing w:val="80"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9D21E5"/>
    <w:pPr>
      <w:widowControl/>
      <w:shd w:val="clear" w:color="auto" w:fill="FFFFFF"/>
      <w:autoSpaceDE/>
      <w:autoSpaceDN/>
      <w:adjustRightInd/>
      <w:spacing w:after="60" w:line="0" w:lineRule="atLeast"/>
      <w:outlineLvl w:val="0"/>
    </w:pPr>
    <w:rPr>
      <w:spacing w:val="80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8E04-447B-4B06-918E-25008FB9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</dc:creator>
  <cp:lastModifiedBy>Пастушенко Наталья Михайловна</cp:lastModifiedBy>
  <cp:revision>4</cp:revision>
  <cp:lastPrinted>2016-02-24T20:47:00Z</cp:lastPrinted>
  <dcterms:created xsi:type="dcterms:W3CDTF">2018-09-27T00:13:00Z</dcterms:created>
  <dcterms:modified xsi:type="dcterms:W3CDTF">2018-09-27T02:38:00Z</dcterms:modified>
</cp:coreProperties>
</file>