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60" w:rsidRDefault="005D53CD" w:rsidP="00996B6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D53CD">
        <w:rPr>
          <w:noProof/>
          <w:sz w:val="22"/>
          <w:szCs w:val="22"/>
        </w:rPr>
        <w:drawing>
          <wp:inline distT="0" distB="0" distL="0" distR="0">
            <wp:extent cx="647065" cy="810895"/>
            <wp:effectExtent l="19050" t="0" r="635" b="0"/>
            <wp:docPr id="2" name="Рисунок 1" descr="Герб Камчатского кра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B60" w:rsidRDefault="00996B60" w:rsidP="00996B60">
      <w:pPr>
        <w:pStyle w:val="ConsPlusNormal"/>
        <w:widowControl/>
        <w:ind w:firstLine="0"/>
        <w:jc w:val="center"/>
        <w:rPr>
          <w:sz w:val="22"/>
          <w:szCs w:val="22"/>
        </w:rPr>
      </w:pPr>
    </w:p>
    <w:p w:rsidR="00996B60" w:rsidRDefault="00996B60" w:rsidP="00996B60">
      <w:pPr>
        <w:ind w:right="-625"/>
        <w:jc w:val="center"/>
        <w:rPr>
          <w:b/>
          <w:sz w:val="20"/>
          <w:szCs w:val="20"/>
        </w:rPr>
      </w:pPr>
    </w:p>
    <w:p w:rsidR="00310412" w:rsidRDefault="00310412" w:rsidP="00996B60">
      <w:pPr>
        <w:ind w:right="-625"/>
        <w:jc w:val="center"/>
        <w:rPr>
          <w:b/>
          <w:sz w:val="20"/>
          <w:szCs w:val="20"/>
        </w:rPr>
      </w:pPr>
    </w:p>
    <w:p w:rsidR="00996B60" w:rsidRDefault="00996B60" w:rsidP="00996B60">
      <w:pPr>
        <w:ind w:right="-625"/>
        <w:jc w:val="center"/>
        <w:rPr>
          <w:b/>
          <w:sz w:val="28"/>
        </w:rPr>
      </w:pPr>
      <w:r>
        <w:rPr>
          <w:b/>
          <w:sz w:val="28"/>
        </w:rPr>
        <w:t>МИНИСТЕРСТВО ПРИРОДНЫХ РЕСУРСОВ И ЭКОЛОГИИ</w:t>
      </w:r>
    </w:p>
    <w:p w:rsidR="00996B60" w:rsidRDefault="00996B60" w:rsidP="00996B60">
      <w:pPr>
        <w:ind w:right="-625"/>
        <w:jc w:val="center"/>
        <w:rPr>
          <w:b/>
          <w:sz w:val="28"/>
        </w:rPr>
      </w:pPr>
      <w:r>
        <w:rPr>
          <w:b/>
          <w:sz w:val="28"/>
        </w:rPr>
        <w:t>КАМЧАТСКОГО  КРАЯ</w:t>
      </w:r>
    </w:p>
    <w:p w:rsidR="00996B60" w:rsidRDefault="00996B60" w:rsidP="00996B60">
      <w:pPr>
        <w:jc w:val="center"/>
        <w:rPr>
          <w:b/>
          <w:sz w:val="28"/>
        </w:rPr>
      </w:pPr>
    </w:p>
    <w:p w:rsidR="00996B60" w:rsidRDefault="00996B60" w:rsidP="00996B60">
      <w:pPr>
        <w:jc w:val="center"/>
        <w:rPr>
          <w:b/>
          <w:sz w:val="28"/>
        </w:rPr>
      </w:pPr>
    </w:p>
    <w:p w:rsidR="00996B60" w:rsidRPr="009A6F5E" w:rsidRDefault="00996B60" w:rsidP="00310412">
      <w:pPr>
        <w:jc w:val="center"/>
        <w:rPr>
          <w:sz w:val="28"/>
        </w:rPr>
      </w:pPr>
      <w:r>
        <w:rPr>
          <w:b/>
          <w:sz w:val="28"/>
        </w:rPr>
        <w:t>ПРИКАЗ №</w:t>
      </w:r>
      <w:r w:rsidR="009E249F">
        <w:rPr>
          <w:b/>
          <w:sz w:val="28"/>
        </w:rPr>
        <w:t xml:space="preserve"> </w:t>
      </w:r>
      <w:r w:rsidR="00AD4D99">
        <w:rPr>
          <w:b/>
          <w:sz w:val="28"/>
        </w:rPr>
        <w:t>____</w:t>
      </w:r>
      <w:proofErr w:type="gramStart"/>
      <w:r w:rsidR="00AD4D99">
        <w:rPr>
          <w:b/>
          <w:sz w:val="28"/>
        </w:rPr>
        <w:t>_</w:t>
      </w:r>
      <w:r w:rsidR="009E249F">
        <w:rPr>
          <w:b/>
          <w:sz w:val="28"/>
        </w:rPr>
        <w:t>-</w:t>
      </w:r>
      <w:proofErr w:type="gramEnd"/>
      <w:r w:rsidR="009E249F">
        <w:rPr>
          <w:b/>
          <w:sz w:val="28"/>
        </w:rPr>
        <w:t>П</w:t>
      </w:r>
    </w:p>
    <w:p w:rsidR="00996B60" w:rsidRDefault="00996B60" w:rsidP="00996B60">
      <w:pPr>
        <w:jc w:val="center"/>
        <w:rPr>
          <w:b/>
          <w:sz w:val="20"/>
        </w:rPr>
      </w:pPr>
    </w:p>
    <w:p w:rsidR="00996B60" w:rsidRDefault="00996B60" w:rsidP="00474AF4">
      <w:pPr>
        <w:pStyle w:val="Iauiue"/>
      </w:pPr>
    </w:p>
    <w:p w:rsidR="00996B60" w:rsidRDefault="00996B60" w:rsidP="00996B60">
      <w:pPr>
        <w:jc w:val="both"/>
        <w:rPr>
          <w:sz w:val="16"/>
          <w:szCs w:val="16"/>
        </w:rPr>
      </w:pPr>
      <w:r>
        <w:rPr>
          <w:sz w:val="28"/>
        </w:rPr>
        <w:t xml:space="preserve">г. Петропавловск-Камчатский              </w:t>
      </w:r>
      <w:r w:rsidR="00371626">
        <w:rPr>
          <w:sz w:val="28"/>
        </w:rPr>
        <w:t xml:space="preserve">        </w:t>
      </w:r>
      <w:r w:rsidR="00BB5F74">
        <w:rPr>
          <w:sz w:val="28"/>
        </w:rPr>
        <w:t xml:space="preserve"> </w:t>
      </w:r>
      <w:r w:rsidR="009E249F">
        <w:rPr>
          <w:sz w:val="28"/>
        </w:rPr>
        <w:t xml:space="preserve">       </w:t>
      </w:r>
      <w:r w:rsidR="00BB5F74">
        <w:rPr>
          <w:sz w:val="28"/>
        </w:rPr>
        <w:t xml:space="preserve">      </w:t>
      </w:r>
      <w:r w:rsidR="005B3C09">
        <w:rPr>
          <w:sz w:val="28"/>
        </w:rPr>
        <w:t xml:space="preserve"> </w:t>
      </w:r>
      <w:r w:rsidR="00A67DCA">
        <w:rPr>
          <w:sz w:val="28"/>
        </w:rPr>
        <w:t xml:space="preserve"> </w:t>
      </w:r>
      <w:r w:rsidR="00BB5F74">
        <w:rPr>
          <w:sz w:val="28"/>
        </w:rPr>
        <w:t>«</w:t>
      </w:r>
      <w:r w:rsidR="009E249F">
        <w:rPr>
          <w:sz w:val="28"/>
        </w:rPr>
        <w:t xml:space="preserve"> </w:t>
      </w:r>
      <w:r w:rsidR="00AD4D99">
        <w:rPr>
          <w:sz w:val="28"/>
        </w:rPr>
        <w:t>___</w:t>
      </w:r>
      <w:r w:rsidR="009E249F">
        <w:rPr>
          <w:sz w:val="28"/>
        </w:rPr>
        <w:t xml:space="preserve"> </w:t>
      </w:r>
      <w:r w:rsidR="00BB5F74">
        <w:rPr>
          <w:sz w:val="28"/>
        </w:rPr>
        <w:t xml:space="preserve">» </w:t>
      </w:r>
      <w:r w:rsidR="00AD4D99">
        <w:rPr>
          <w:sz w:val="28"/>
        </w:rPr>
        <w:t>декабря</w:t>
      </w:r>
      <w:r w:rsidR="009E249F">
        <w:rPr>
          <w:sz w:val="28"/>
        </w:rPr>
        <w:t xml:space="preserve"> </w:t>
      </w:r>
      <w:r>
        <w:rPr>
          <w:sz w:val="28"/>
        </w:rPr>
        <w:t>201</w:t>
      </w:r>
      <w:r w:rsidR="00AD4D99">
        <w:rPr>
          <w:sz w:val="28"/>
        </w:rPr>
        <w:t>7</w:t>
      </w:r>
      <w:r>
        <w:rPr>
          <w:sz w:val="28"/>
        </w:rPr>
        <w:t xml:space="preserve"> г</w:t>
      </w:r>
      <w:r w:rsidR="005B3C09">
        <w:rPr>
          <w:sz w:val="28"/>
        </w:rPr>
        <w:t>ода</w:t>
      </w:r>
    </w:p>
    <w:p w:rsidR="000D4854" w:rsidRDefault="000D4854" w:rsidP="00611C8A">
      <w:pPr>
        <w:jc w:val="both"/>
        <w:rPr>
          <w:sz w:val="20"/>
          <w:szCs w:val="20"/>
        </w:rPr>
      </w:pPr>
    </w:p>
    <w:p w:rsidR="00996B60" w:rsidRDefault="00996B60" w:rsidP="00611C8A">
      <w:pPr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4754A8" w:rsidTr="00AD4D99">
        <w:tc>
          <w:tcPr>
            <w:tcW w:w="4928" w:type="dxa"/>
          </w:tcPr>
          <w:p w:rsidR="004754A8" w:rsidRPr="00F36DC7" w:rsidRDefault="004754A8" w:rsidP="00AD4D99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F36DC7">
              <w:rPr>
                <w:bCs/>
                <w:sz w:val="28"/>
                <w:szCs w:val="28"/>
              </w:rPr>
              <w:t xml:space="preserve">О внесении изменений в </w:t>
            </w:r>
            <w:r w:rsidRPr="009E13D9">
              <w:rPr>
                <w:bCs/>
                <w:sz w:val="28"/>
                <w:szCs w:val="28"/>
              </w:rPr>
              <w:t xml:space="preserve">приказ </w:t>
            </w:r>
            <w:r w:rsidRPr="009E13D9">
              <w:rPr>
                <w:sz w:val="28"/>
                <w:szCs w:val="28"/>
              </w:rPr>
              <w:t xml:space="preserve">Министерства природных ресурсов и экологии Камчатского края </w:t>
            </w:r>
            <w:r w:rsidRPr="00F36DC7">
              <w:rPr>
                <w:sz w:val="28"/>
                <w:szCs w:val="28"/>
              </w:rPr>
              <w:t xml:space="preserve">от </w:t>
            </w:r>
            <w:r w:rsidR="009E13D9" w:rsidRPr="002A39F7">
              <w:rPr>
                <w:sz w:val="28"/>
                <w:szCs w:val="28"/>
              </w:rPr>
              <w:t>05.02.2014 №</w:t>
            </w:r>
            <w:r w:rsidR="009E13D9">
              <w:rPr>
                <w:sz w:val="28"/>
                <w:szCs w:val="28"/>
              </w:rPr>
              <w:t xml:space="preserve"> 18-П «</w:t>
            </w:r>
            <w:r w:rsidR="009E13D9" w:rsidRPr="00D51E6A">
              <w:rPr>
                <w:sz w:val="28"/>
                <w:szCs w:val="28"/>
              </w:rPr>
              <w:t>Об утверждении положений о порядке выплаты отдельных дополнительных выплат государственным гражданским служащим Министерства природных ресурсов и экологии Камчатского края</w:t>
            </w:r>
            <w:r w:rsidR="009E13D9">
              <w:rPr>
                <w:sz w:val="28"/>
                <w:szCs w:val="28"/>
              </w:rPr>
              <w:t>»</w:t>
            </w:r>
          </w:p>
        </w:tc>
      </w:tr>
    </w:tbl>
    <w:p w:rsidR="004754A8" w:rsidRDefault="004754A8" w:rsidP="004754A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754A8" w:rsidRDefault="004754A8" w:rsidP="004754A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Pr="00A857BE">
        <w:rPr>
          <w:sz w:val="28"/>
          <w:szCs w:val="28"/>
        </w:rPr>
        <w:t>:</w:t>
      </w:r>
    </w:p>
    <w:p w:rsidR="004754A8" w:rsidRDefault="004754A8" w:rsidP="004754A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E13D9" w:rsidRDefault="004754A8" w:rsidP="004754A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9E13D9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в </w:t>
      </w:r>
      <w:r w:rsidR="009E13D9" w:rsidRPr="009E13D9">
        <w:rPr>
          <w:bCs/>
          <w:sz w:val="28"/>
          <w:szCs w:val="28"/>
        </w:rPr>
        <w:t xml:space="preserve">приказ </w:t>
      </w:r>
      <w:r w:rsidR="009E13D9" w:rsidRPr="009E13D9">
        <w:rPr>
          <w:sz w:val="28"/>
          <w:szCs w:val="28"/>
        </w:rPr>
        <w:t xml:space="preserve">Министерства природных ресурсов и экологии Камчатского края </w:t>
      </w:r>
      <w:r w:rsidR="009E13D9" w:rsidRPr="00F36DC7">
        <w:rPr>
          <w:sz w:val="28"/>
          <w:szCs w:val="28"/>
        </w:rPr>
        <w:t xml:space="preserve">от </w:t>
      </w:r>
      <w:r w:rsidR="009E13D9" w:rsidRPr="002A39F7">
        <w:rPr>
          <w:sz w:val="28"/>
          <w:szCs w:val="28"/>
        </w:rPr>
        <w:t>05.02.2014 №</w:t>
      </w:r>
      <w:r w:rsidR="009E13D9">
        <w:rPr>
          <w:sz w:val="28"/>
          <w:szCs w:val="28"/>
        </w:rPr>
        <w:t xml:space="preserve"> 18-П «</w:t>
      </w:r>
      <w:r w:rsidR="009E13D9" w:rsidRPr="00D51E6A">
        <w:rPr>
          <w:sz w:val="28"/>
          <w:szCs w:val="28"/>
        </w:rPr>
        <w:t>Об утверждении положений о порядке выплаты отдельных дополнительных выплат государственным гражданским служащим Министерства природных ресурсов и экологии Камчатского края</w:t>
      </w:r>
      <w:r w:rsidR="00AD4D99">
        <w:rPr>
          <w:sz w:val="28"/>
          <w:szCs w:val="28"/>
        </w:rPr>
        <w:t>» следующие изменения</w:t>
      </w:r>
      <w:r w:rsidR="009E13D9">
        <w:rPr>
          <w:sz w:val="28"/>
          <w:szCs w:val="28"/>
        </w:rPr>
        <w:t>:</w:t>
      </w:r>
    </w:p>
    <w:p w:rsidR="00AD4D99" w:rsidRDefault="00AD4D99" w:rsidP="00AD4D99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частью 4</w:t>
      </w:r>
      <w:r w:rsidRPr="005A5ECF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AD4D99" w:rsidRDefault="00AD4D99" w:rsidP="00AD4D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</w:t>
      </w:r>
      <w:r w:rsidRPr="005A5ECF">
        <w:rPr>
          <w:sz w:val="28"/>
          <w:szCs w:val="28"/>
          <w:vertAlign w:val="superscript"/>
        </w:rPr>
        <w:t>1</w:t>
      </w:r>
      <w:r w:rsidRPr="005A5ECF">
        <w:rPr>
          <w:sz w:val="28"/>
          <w:szCs w:val="28"/>
        </w:rPr>
        <w:t>.</w:t>
      </w:r>
      <w:r>
        <w:rPr>
          <w:sz w:val="28"/>
          <w:szCs w:val="28"/>
        </w:rPr>
        <w:t xml:space="preserve"> Утвердить Положение о порядке единовременной выплаты при предоставлении ежегодного оплачиваемого отпуска государственным гражданским служащим </w:t>
      </w:r>
      <w:r>
        <w:rPr>
          <w:bCs/>
          <w:sz w:val="28"/>
          <w:szCs w:val="28"/>
        </w:rPr>
        <w:t>Министерства природных ресурсов и экологии Камчатского края</w:t>
      </w:r>
      <w:r>
        <w:rPr>
          <w:sz w:val="28"/>
          <w:szCs w:val="28"/>
        </w:rPr>
        <w:t xml:space="preserve"> согласно приложению 5.»;</w:t>
      </w:r>
    </w:p>
    <w:p w:rsidR="00AD4D99" w:rsidRPr="00B66DE9" w:rsidRDefault="00AD4D99" w:rsidP="00AD4D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hyperlink r:id="rId10" w:history="1">
        <w:r w:rsidRPr="00B66DE9">
          <w:rPr>
            <w:sz w:val="28"/>
            <w:szCs w:val="28"/>
          </w:rPr>
          <w:t>дополнить</w:t>
        </w:r>
      </w:hyperlink>
      <w:r w:rsidRPr="00B66DE9">
        <w:rPr>
          <w:sz w:val="28"/>
          <w:szCs w:val="28"/>
        </w:rPr>
        <w:t xml:space="preserve"> приложением 5 согласно </w:t>
      </w:r>
      <w:hyperlink w:anchor="Par19" w:history="1">
        <w:r w:rsidRPr="00B66DE9">
          <w:rPr>
            <w:sz w:val="28"/>
            <w:szCs w:val="28"/>
          </w:rPr>
          <w:t>приложению</w:t>
        </w:r>
      </w:hyperlink>
      <w:r w:rsidRPr="00B66DE9">
        <w:rPr>
          <w:sz w:val="28"/>
          <w:szCs w:val="28"/>
        </w:rPr>
        <w:t xml:space="preserve"> к настоящему приказу.</w:t>
      </w:r>
    </w:p>
    <w:p w:rsidR="004754A8" w:rsidRPr="00F25E0F" w:rsidRDefault="004754A8" w:rsidP="004754A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</w:t>
      </w:r>
      <w:r w:rsidR="001B3D0B">
        <w:rPr>
          <w:sz w:val="28"/>
          <w:szCs w:val="28"/>
        </w:rPr>
        <w:t>ий</w:t>
      </w:r>
      <w:r>
        <w:rPr>
          <w:sz w:val="28"/>
          <w:szCs w:val="28"/>
        </w:rPr>
        <w:t xml:space="preserve"> приказ вступает в силу через 10 дней после дня его официального опубликования.</w:t>
      </w:r>
    </w:p>
    <w:p w:rsidR="004754A8" w:rsidRDefault="004754A8" w:rsidP="004754A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4A8" w:rsidRDefault="004754A8" w:rsidP="004754A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6135C" w:rsidRPr="00E92CD4" w:rsidRDefault="00F6135C" w:rsidP="00FC2B9E">
      <w:pPr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45"/>
        <w:gridCol w:w="4825"/>
      </w:tblGrid>
      <w:tr w:rsidR="00D14E84" w:rsidRPr="00D14E84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E84" w:rsidRPr="00D14E84" w:rsidRDefault="000D4854" w:rsidP="00AD4D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E84" w:rsidRPr="00D14E84" w:rsidRDefault="00017350" w:rsidP="004946C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4946C5">
              <w:rPr>
                <w:sz w:val="28"/>
              </w:rPr>
              <w:t>В.И. Прийдун</w:t>
            </w:r>
          </w:p>
        </w:tc>
      </w:tr>
    </w:tbl>
    <w:p w:rsidR="00C839C1" w:rsidRPr="004E6101" w:rsidRDefault="00C839C1" w:rsidP="00C839C1">
      <w:pPr>
        <w:rPr>
          <w:sz w:val="28"/>
          <w:szCs w:val="28"/>
        </w:rPr>
      </w:pPr>
      <w:bookmarkStart w:id="0" w:name="sub_1000"/>
      <w:r w:rsidRPr="004E6101">
        <w:rPr>
          <w:sz w:val="28"/>
          <w:szCs w:val="28"/>
        </w:rPr>
        <w:lastRenderedPageBreak/>
        <w:t>СОГЛАСОВАНО:</w:t>
      </w:r>
    </w:p>
    <w:p w:rsidR="00C839C1" w:rsidRPr="004E6101" w:rsidRDefault="00C839C1" w:rsidP="00C839C1">
      <w:pPr>
        <w:rPr>
          <w:sz w:val="28"/>
          <w:szCs w:val="28"/>
        </w:rPr>
      </w:pPr>
    </w:p>
    <w:p w:rsidR="00AD4D99" w:rsidRDefault="00C839C1" w:rsidP="00C839C1">
      <w:pPr>
        <w:rPr>
          <w:sz w:val="28"/>
          <w:szCs w:val="28"/>
        </w:rPr>
      </w:pPr>
      <w:r w:rsidRPr="004E6101">
        <w:rPr>
          <w:sz w:val="28"/>
          <w:szCs w:val="28"/>
        </w:rPr>
        <w:t>Заместитель начальник</w:t>
      </w:r>
      <w:r w:rsidR="00AD4D99">
        <w:rPr>
          <w:sz w:val="28"/>
          <w:szCs w:val="28"/>
        </w:rPr>
        <w:t>а</w:t>
      </w:r>
    </w:p>
    <w:p w:rsidR="004754A8" w:rsidRDefault="00C839C1" w:rsidP="00C839C1">
      <w:pPr>
        <w:rPr>
          <w:sz w:val="28"/>
          <w:szCs w:val="28"/>
        </w:rPr>
      </w:pPr>
      <w:r w:rsidRPr="004E6101">
        <w:rPr>
          <w:sz w:val="28"/>
          <w:szCs w:val="28"/>
        </w:rPr>
        <w:t>отдела</w:t>
      </w:r>
      <w:r w:rsidR="004754A8">
        <w:rPr>
          <w:sz w:val="28"/>
          <w:szCs w:val="28"/>
        </w:rPr>
        <w:t xml:space="preserve"> экономики </w:t>
      </w:r>
    </w:p>
    <w:p w:rsidR="00C839C1" w:rsidRPr="004E6101" w:rsidRDefault="004754A8" w:rsidP="00C839C1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C839C1" w:rsidRPr="004E6101">
        <w:rPr>
          <w:sz w:val="28"/>
          <w:szCs w:val="28"/>
        </w:rPr>
        <w:t xml:space="preserve"> организационно-правового обеспечения                                 </w:t>
      </w:r>
      <w:r w:rsidR="00AD4D99">
        <w:rPr>
          <w:sz w:val="28"/>
          <w:szCs w:val="28"/>
        </w:rPr>
        <w:t>А.В. Сушенцова</w:t>
      </w:r>
    </w:p>
    <w:p w:rsidR="00C839C1" w:rsidRDefault="00C839C1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4754A8" w:rsidRDefault="004754A8"/>
    <w:p w:rsidR="00AD4D99" w:rsidRDefault="00AD4D99"/>
    <w:p w:rsidR="004754A8" w:rsidRDefault="004754A8"/>
    <w:p w:rsidR="004754A8" w:rsidRPr="004754A8" w:rsidRDefault="004754A8">
      <w:pPr>
        <w:rPr>
          <w:sz w:val="20"/>
          <w:szCs w:val="20"/>
        </w:rPr>
      </w:pPr>
      <w:r w:rsidRPr="004754A8">
        <w:rPr>
          <w:sz w:val="20"/>
          <w:szCs w:val="20"/>
        </w:rPr>
        <w:t xml:space="preserve">Исп. </w:t>
      </w:r>
    </w:p>
    <w:p w:rsidR="004754A8" w:rsidRPr="004754A8" w:rsidRDefault="004754A8">
      <w:pPr>
        <w:rPr>
          <w:sz w:val="20"/>
          <w:szCs w:val="20"/>
        </w:rPr>
      </w:pPr>
      <w:r w:rsidRPr="004754A8">
        <w:rPr>
          <w:sz w:val="20"/>
          <w:szCs w:val="20"/>
        </w:rPr>
        <w:t>Наталья Михайловна Пастушенко</w:t>
      </w:r>
    </w:p>
    <w:p w:rsidR="00AD4D99" w:rsidRDefault="004754A8">
      <w:pPr>
        <w:rPr>
          <w:sz w:val="20"/>
          <w:szCs w:val="20"/>
        </w:rPr>
      </w:pPr>
      <w:r w:rsidRPr="004754A8">
        <w:rPr>
          <w:sz w:val="20"/>
          <w:szCs w:val="20"/>
        </w:rPr>
        <w:t>41-21-56</w:t>
      </w:r>
      <w:bookmarkEnd w:id="0"/>
      <w:r w:rsidR="00AD4D99">
        <w:rPr>
          <w:sz w:val="20"/>
          <w:szCs w:val="20"/>
        </w:rPr>
        <w:br w:type="page"/>
      </w:r>
    </w:p>
    <w:p w:rsidR="00AD4D99" w:rsidRDefault="00AD4D99" w:rsidP="00AD4D99">
      <w:pPr>
        <w:ind w:left="5245"/>
        <w:jc w:val="both"/>
        <w:rPr>
          <w:bCs/>
        </w:rPr>
      </w:pPr>
      <w:r w:rsidRPr="00CB2F2A">
        <w:lastRenderedPageBreak/>
        <w:t>Приложение к</w:t>
      </w:r>
      <w:r w:rsidRPr="00CF0ED5">
        <w:rPr>
          <w:bCs/>
        </w:rPr>
        <w:t xml:space="preserve"> приказу </w:t>
      </w:r>
    </w:p>
    <w:p w:rsidR="00AD4D99" w:rsidRDefault="00AD4D99" w:rsidP="00AD4D99">
      <w:pPr>
        <w:ind w:left="5245"/>
        <w:jc w:val="both"/>
        <w:rPr>
          <w:bCs/>
        </w:rPr>
      </w:pPr>
      <w:r>
        <w:rPr>
          <w:bCs/>
        </w:rPr>
        <w:t>Министерства природных ресурсов и экологии</w:t>
      </w:r>
      <w:r w:rsidRPr="00CF0ED5">
        <w:rPr>
          <w:bCs/>
        </w:rPr>
        <w:t xml:space="preserve"> Камча</w:t>
      </w:r>
      <w:r w:rsidRPr="00CF0ED5">
        <w:rPr>
          <w:bCs/>
        </w:rPr>
        <w:t>т</w:t>
      </w:r>
      <w:r w:rsidRPr="00CF0ED5">
        <w:rPr>
          <w:bCs/>
        </w:rPr>
        <w:t xml:space="preserve">ского края </w:t>
      </w:r>
    </w:p>
    <w:p w:rsidR="00AD4D99" w:rsidRPr="00B71AB5" w:rsidRDefault="00AD4D99" w:rsidP="00AD4D99">
      <w:pPr>
        <w:ind w:left="5245"/>
        <w:jc w:val="both"/>
        <w:rPr>
          <w:sz w:val="28"/>
          <w:szCs w:val="28"/>
        </w:rPr>
      </w:pPr>
      <w:r w:rsidRPr="00CF0ED5">
        <w:rPr>
          <w:bCs/>
        </w:rPr>
        <w:t>от</w:t>
      </w:r>
      <w:r>
        <w:rPr>
          <w:bCs/>
        </w:rPr>
        <w:t xml:space="preserve"> ____</w:t>
      </w:r>
      <w:r w:rsidRPr="00CF0ED5">
        <w:rPr>
          <w:bCs/>
        </w:rPr>
        <w:t>.</w:t>
      </w:r>
      <w:r>
        <w:rPr>
          <w:bCs/>
        </w:rPr>
        <w:t>12</w:t>
      </w:r>
      <w:r w:rsidRPr="00CF0ED5">
        <w:rPr>
          <w:bCs/>
        </w:rPr>
        <w:t>.201</w:t>
      </w:r>
      <w:r>
        <w:rPr>
          <w:bCs/>
        </w:rPr>
        <w:t>7</w:t>
      </w:r>
      <w:r w:rsidRPr="00CF0ED5">
        <w:rPr>
          <w:bCs/>
        </w:rPr>
        <w:t xml:space="preserve"> №</w:t>
      </w:r>
      <w:r>
        <w:rPr>
          <w:bCs/>
        </w:rPr>
        <w:t xml:space="preserve"> _______</w:t>
      </w:r>
      <w:r w:rsidRPr="00CF0ED5">
        <w:rPr>
          <w:bCs/>
        </w:rPr>
        <w:t>-</w:t>
      </w:r>
      <w:proofErr w:type="gramStart"/>
      <w:r w:rsidRPr="00CF0ED5">
        <w:rPr>
          <w:bCs/>
        </w:rPr>
        <w:t>П</w:t>
      </w:r>
      <w:proofErr w:type="gramEnd"/>
      <w:r w:rsidRPr="00B71AB5">
        <w:rPr>
          <w:sz w:val="28"/>
          <w:szCs w:val="28"/>
        </w:rPr>
        <w:t xml:space="preserve"> </w:t>
      </w:r>
    </w:p>
    <w:p w:rsidR="00AD4D99" w:rsidRDefault="00AD4D99" w:rsidP="00AD4D99">
      <w:pPr>
        <w:ind w:left="5245"/>
        <w:jc w:val="both"/>
      </w:pPr>
    </w:p>
    <w:p w:rsidR="00AD4D99" w:rsidRDefault="00AD4D99" w:rsidP="00AD4D99">
      <w:pPr>
        <w:ind w:left="5245"/>
        <w:jc w:val="both"/>
        <w:rPr>
          <w:bCs/>
        </w:rPr>
      </w:pPr>
      <w:r>
        <w:t>«</w:t>
      </w:r>
      <w:r w:rsidRPr="00CB2F2A">
        <w:t xml:space="preserve">Приложение </w:t>
      </w:r>
      <w:r>
        <w:t xml:space="preserve">5 </w:t>
      </w:r>
      <w:r w:rsidRPr="00CB2F2A">
        <w:t>к</w:t>
      </w:r>
      <w:r w:rsidRPr="00CF0ED5">
        <w:rPr>
          <w:bCs/>
        </w:rPr>
        <w:t xml:space="preserve"> приказу</w:t>
      </w:r>
    </w:p>
    <w:p w:rsidR="00AD4D99" w:rsidRDefault="00AD4D99" w:rsidP="00AD4D99">
      <w:pPr>
        <w:ind w:left="5245"/>
        <w:jc w:val="both"/>
        <w:rPr>
          <w:bCs/>
        </w:rPr>
      </w:pPr>
      <w:r>
        <w:rPr>
          <w:bCs/>
        </w:rPr>
        <w:t xml:space="preserve">Министерства природных ресурсов и экологии </w:t>
      </w:r>
      <w:r w:rsidRPr="00CF0ED5">
        <w:rPr>
          <w:bCs/>
        </w:rPr>
        <w:t>Камча</w:t>
      </w:r>
      <w:r w:rsidRPr="00CF0ED5">
        <w:rPr>
          <w:bCs/>
        </w:rPr>
        <w:t>т</w:t>
      </w:r>
      <w:r w:rsidRPr="00CF0ED5">
        <w:rPr>
          <w:bCs/>
        </w:rPr>
        <w:t xml:space="preserve">ского края </w:t>
      </w:r>
    </w:p>
    <w:p w:rsidR="00AD4D99" w:rsidRPr="00B71AB5" w:rsidRDefault="00AD4D99" w:rsidP="00AD4D99">
      <w:pPr>
        <w:ind w:left="5245"/>
        <w:jc w:val="both"/>
        <w:rPr>
          <w:sz w:val="28"/>
          <w:szCs w:val="28"/>
        </w:rPr>
      </w:pPr>
      <w:r w:rsidRPr="00CF0ED5">
        <w:rPr>
          <w:bCs/>
        </w:rPr>
        <w:t xml:space="preserve">от </w:t>
      </w:r>
      <w:r w:rsidRPr="00AD4D99">
        <w:rPr>
          <w:bCs/>
        </w:rPr>
        <w:t>05.02.2014 № 18-П</w:t>
      </w:r>
      <w:r w:rsidRPr="00B71AB5">
        <w:rPr>
          <w:sz w:val="28"/>
          <w:szCs w:val="28"/>
        </w:rPr>
        <w:t xml:space="preserve"> </w:t>
      </w:r>
    </w:p>
    <w:p w:rsidR="00AD4D99" w:rsidRDefault="00AD4D99" w:rsidP="00AD4D99">
      <w:pPr>
        <w:pStyle w:val="ConsPlusNormal"/>
        <w:tabs>
          <w:tab w:val="left" w:pos="48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4D99" w:rsidRDefault="00AD4D99" w:rsidP="00AD4D9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AD4D99" w:rsidRDefault="00AD4D99" w:rsidP="00AD4D9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единовременной выплаты при предоставлении ежегодного оплачиваемого отпуска государственным гражданским служащим </w:t>
      </w:r>
      <w:r>
        <w:rPr>
          <w:bCs/>
          <w:sz w:val="28"/>
          <w:szCs w:val="28"/>
        </w:rPr>
        <w:t>Министерства природных ресурсов и экологии</w:t>
      </w:r>
      <w:r w:rsidRPr="00CF0ED5">
        <w:rPr>
          <w:bCs/>
          <w:sz w:val="28"/>
          <w:szCs w:val="28"/>
        </w:rPr>
        <w:t xml:space="preserve"> Камчатского края</w:t>
      </w:r>
    </w:p>
    <w:p w:rsidR="00AD4D99" w:rsidRDefault="00AD4D99" w:rsidP="00AD4D9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4D99" w:rsidRPr="00B66DE9" w:rsidRDefault="00AD4D99" w:rsidP="00AD4D99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1" w:name="Par15"/>
      <w:bookmarkEnd w:id="1"/>
      <w:proofErr w:type="gramStart"/>
      <w:r>
        <w:rPr>
          <w:sz w:val="28"/>
          <w:szCs w:val="28"/>
        </w:rPr>
        <w:t xml:space="preserve">Настоящее Положение разработано в соответствии с </w:t>
      </w:r>
      <w:hyperlink r:id="rId11" w:history="1">
        <w:r w:rsidRPr="00B66DE9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Камчатского края от 20.11.2013 № 343 «О государственной гражданской службе Камчатского края» и устанавливает порядок единовременной выплаты при предоставлении ежегодного оплачиваемого отпуска государственным гражданским служащим </w:t>
      </w:r>
      <w:r>
        <w:rPr>
          <w:bCs/>
          <w:sz w:val="28"/>
          <w:szCs w:val="28"/>
        </w:rPr>
        <w:t>Министерства природных ресурсов и экологии</w:t>
      </w:r>
      <w:r w:rsidRPr="00CF0ED5">
        <w:rPr>
          <w:bCs/>
          <w:sz w:val="28"/>
          <w:szCs w:val="28"/>
        </w:rPr>
        <w:t xml:space="preserve"> Камчатского края</w:t>
      </w:r>
      <w:r>
        <w:rPr>
          <w:bCs/>
          <w:sz w:val="28"/>
          <w:szCs w:val="28"/>
        </w:rPr>
        <w:t xml:space="preserve">, </w:t>
      </w:r>
      <w:r w:rsidRPr="00B66DE9">
        <w:rPr>
          <w:sz w:val="28"/>
          <w:szCs w:val="28"/>
        </w:rPr>
        <w:t>за исключением государственных гражданских служащих, замещающих должности государственной гражданской службы Камчатского края (далее – краевая гражданская служба), в отношении которых Губернатор Камчатского края</w:t>
      </w:r>
      <w:proofErr w:type="gramEnd"/>
      <w:r w:rsidRPr="00B66DE9">
        <w:rPr>
          <w:sz w:val="28"/>
          <w:szCs w:val="28"/>
        </w:rPr>
        <w:t xml:space="preserve"> осуществляет полномочия представителя нанимателя (далее – краевые гражданские служащие).</w:t>
      </w:r>
    </w:p>
    <w:p w:rsidR="00AD4D99" w:rsidRDefault="00AD4D99" w:rsidP="00AD4D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Единовременная выплата производится </w:t>
      </w:r>
      <w:r w:rsidRPr="00B66DE9">
        <w:rPr>
          <w:sz w:val="28"/>
          <w:szCs w:val="28"/>
        </w:rPr>
        <w:t>краевы</w:t>
      </w:r>
      <w:r>
        <w:rPr>
          <w:sz w:val="28"/>
          <w:szCs w:val="28"/>
        </w:rPr>
        <w:t>м</w:t>
      </w:r>
      <w:r w:rsidRPr="00B66DE9">
        <w:rPr>
          <w:sz w:val="28"/>
          <w:szCs w:val="28"/>
        </w:rPr>
        <w:t xml:space="preserve"> граждански</w:t>
      </w:r>
      <w:r>
        <w:rPr>
          <w:sz w:val="28"/>
          <w:szCs w:val="28"/>
        </w:rPr>
        <w:t>м</w:t>
      </w:r>
      <w:r w:rsidRPr="00B66DE9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 xml:space="preserve">м, указанным в </w:t>
      </w:r>
      <w:hyperlink w:anchor="Par38" w:history="1">
        <w:r w:rsidRPr="00AD4D99">
          <w:rPr>
            <w:sz w:val="28"/>
            <w:szCs w:val="28"/>
          </w:rPr>
          <w:t>части 1</w:t>
        </w:r>
      </w:hyperlink>
      <w:r w:rsidRPr="00AD4D99">
        <w:rPr>
          <w:sz w:val="28"/>
          <w:szCs w:val="28"/>
        </w:rPr>
        <w:t xml:space="preserve"> настоя</w:t>
      </w:r>
      <w:r>
        <w:rPr>
          <w:sz w:val="28"/>
          <w:szCs w:val="28"/>
        </w:rPr>
        <w:t>щего Положения, один раз в календарном году при предоставлении ежегодного оплачиваемого отпуска согласно утвержденному графику отпусков по письменному заявлению краевого гражданского служащего.</w:t>
      </w:r>
    </w:p>
    <w:p w:rsidR="00AD4D99" w:rsidRDefault="00AD4D99" w:rsidP="00AD4D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разделении ежегодного оплачиваемого отпуска на части единовременная выплата производится один раз в любой из периодов предоставления ежегодного оплачиваемого отпуска.</w:t>
      </w:r>
    </w:p>
    <w:p w:rsidR="00AD4D99" w:rsidRDefault="00AD4D99" w:rsidP="00AD4D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Единовременная выплата предоставляется в размере 50 процентов оклада месячного денежного содержания краевого гражданского служащего.</w:t>
      </w:r>
    </w:p>
    <w:p w:rsidR="00AD4D99" w:rsidRDefault="00AD4D99" w:rsidP="00AD4D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 единовременную выплату начисляются районный коэффициент и процентные надбавки за работу в районах Крайнего Севера и приравненных к ним местностях, установленные законом Камчатского края.</w:t>
      </w:r>
    </w:p>
    <w:p w:rsidR="00AD4D99" w:rsidRDefault="00AD4D99" w:rsidP="00AD4D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краевой гражданский служащий не использовал в течение текущего календарного года право на ежегодный оплачиваемый отпуск и уволен с краевой гражданской службы, единовременная выплата производится за фактически отработанное время в текущем календарном году из расчета 1/12 годового размера единовременной выплаты за каждый полный месяц замещения должности краевой гражданской службы в текущем календарном году.</w:t>
      </w:r>
    </w:p>
    <w:p w:rsidR="00AD4D99" w:rsidRDefault="00AD4D99" w:rsidP="00AD4D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Единовременная выплата краевым гражданским служащим производится на основании приказа </w:t>
      </w:r>
      <w:r>
        <w:rPr>
          <w:bCs/>
          <w:sz w:val="28"/>
          <w:szCs w:val="28"/>
        </w:rPr>
        <w:t>Министерства природных ресурсов и экологии</w:t>
      </w:r>
      <w:r w:rsidRPr="00CF0ED5">
        <w:rPr>
          <w:bCs/>
          <w:sz w:val="28"/>
          <w:szCs w:val="28"/>
        </w:rPr>
        <w:t xml:space="preserve"> Камчатского края</w:t>
      </w:r>
      <w:proofErr w:type="gramStart"/>
      <w:r>
        <w:rPr>
          <w:sz w:val="28"/>
          <w:szCs w:val="28"/>
        </w:rPr>
        <w:t>.».</w:t>
      </w:r>
      <w:proofErr w:type="gramEnd"/>
    </w:p>
    <w:p w:rsidR="00AD4D99" w:rsidRDefault="00AD4D9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D4D99" w:rsidRPr="00EF5AA7" w:rsidRDefault="00AD4D99" w:rsidP="00AD4D99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EF5AA7">
        <w:rPr>
          <w:bCs/>
          <w:sz w:val="28"/>
          <w:szCs w:val="28"/>
        </w:rPr>
        <w:lastRenderedPageBreak/>
        <w:t>Пояснительная записка</w:t>
      </w:r>
    </w:p>
    <w:p w:rsidR="00AD4D99" w:rsidRPr="006E71CA" w:rsidRDefault="00AD4D99" w:rsidP="00AD4D99">
      <w:pPr>
        <w:pStyle w:val="ConsPlusNormal"/>
        <w:tabs>
          <w:tab w:val="left" w:pos="480"/>
        </w:tabs>
        <w:ind w:firstLine="0"/>
        <w:jc w:val="center"/>
        <w:rPr>
          <w:sz w:val="28"/>
          <w:szCs w:val="28"/>
        </w:rPr>
      </w:pPr>
      <w:r w:rsidRPr="00EF5AA7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Pr="006E71CA">
        <w:rPr>
          <w:rFonts w:ascii="Times New Roman" w:hAnsi="Times New Roman" w:cs="Times New Roman"/>
          <w:sz w:val="28"/>
          <w:szCs w:val="28"/>
        </w:rPr>
        <w:t>приказа</w:t>
      </w:r>
      <w:r w:rsidRPr="006E71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3E75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приказ </w:t>
      </w:r>
      <w:r w:rsidRPr="00AD4D99">
        <w:rPr>
          <w:rFonts w:ascii="Times New Roman" w:hAnsi="Times New Roman" w:cs="Times New Roman"/>
          <w:bCs/>
          <w:sz w:val="28"/>
          <w:szCs w:val="28"/>
        </w:rPr>
        <w:t>Министерства природных ресурсов и экологии Камчатского края от 05.02.2014 № 18-П «Об утверждении положений о порядке выплаты отдельных дополнительных выплат государственным гражданским служащим Министерства природных ресурсов и экологии Камчатского края»</w:t>
      </w:r>
    </w:p>
    <w:p w:rsidR="00AD4D99" w:rsidRPr="00087F79" w:rsidRDefault="00AD4D99" w:rsidP="00AD4D99">
      <w:pPr>
        <w:widowControl w:val="0"/>
        <w:shd w:val="clear" w:color="auto" w:fill="FFFFFF"/>
        <w:tabs>
          <w:tab w:val="left" w:pos="480"/>
        </w:tabs>
        <w:ind w:firstLine="709"/>
        <w:jc w:val="center"/>
        <w:rPr>
          <w:sz w:val="28"/>
          <w:szCs w:val="28"/>
        </w:rPr>
      </w:pPr>
    </w:p>
    <w:p w:rsidR="00AD4D99" w:rsidRDefault="00AD4D99" w:rsidP="005F2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87F79">
        <w:rPr>
          <w:kern w:val="28"/>
          <w:sz w:val="28"/>
          <w:szCs w:val="28"/>
        </w:rPr>
        <w:t>Настоящий проект</w:t>
      </w:r>
      <w:r w:rsidRPr="0007645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приказа </w:t>
      </w:r>
      <w:r w:rsidR="005F270E">
        <w:rPr>
          <w:bCs/>
          <w:sz w:val="28"/>
          <w:szCs w:val="28"/>
        </w:rPr>
        <w:t>Министерства природных ресурсов и экологии</w:t>
      </w:r>
      <w:r>
        <w:rPr>
          <w:sz w:val="28"/>
          <w:szCs w:val="28"/>
        </w:rPr>
        <w:t xml:space="preserve"> Ка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чатского края</w:t>
      </w:r>
      <w:r w:rsidRPr="00076450">
        <w:rPr>
          <w:sz w:val="28"/>
          <w:szCs w:val="28"/>
        </w:rPr>
        <w:t xml:space="preserve"> разработан </w:t>
      </w:r>
      <w:r>
        <w:rPr>
          <w:sz w:val="28"/>
          <w:szCs w:val="28"/>
        </w:rPr>
        <w:t xml:space="preserve">в связи с принятием </w:t>
      </w:r>
      <w:r w:rsidR="005F270E">
        <w:rPr>
          <w:sz w:val="28"/>
          <w:szCs w:val="28"/>
        </w:rPr>
        <w:t>п</w:t>
      </w:r>
      <w:r>
        <w:rPr>
          <w:sz w:val="28"/>
          <w:szCs w:val="28"/>
        </w:rPr>
        <w:t>остановления Губернатора Камчатского края от 22.11.2017 № 98 «О</w:t>
      </w:r>
      <w:r w:rsidRPr="004D3E75">
        <w:rPr>
          <w:sz w:val="28"/>
          <w:szCs w:val="28"/>
        </w:rPr>
        <w:t xml:space="preserve"> внесении изменений в </w:t>
      </w:r>
      <w:r w:rsidR="005F270E">
        <w:rPr>
          <w:sz w:val="28"/>
          <w:szCs w:val="28"/>
        </w:rPr>
        <w:t>п</w:t>
      </w:r>
      <w:r w:rsidRPr="004D3E75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Г</w:t>
      </w:r>
      <w:r w:rsidRPr="004D3E75">
        <w:rPr>
          <w:sz w:val="28"/>
          <w:szCs w:val="28"/>
        </w:rPr>
        <w:t xml:space="preserve">убернатора </w:t>
      </w:r>
      <w:r>
        <w:rPr>
          <w:sz w:val="28"/>
          <w:szCs w:val="28"/>
        </w:rPr>
        <w:t>К</w:t>
      </w:r>
      <w:r w:rsidRPr="004D3E75">
        <w:rPr>
          <w:sz w:val="28"/>
          <w:szCs w:val="28"/>
        </w:rPr>
        <w:t xml:space="preserve">амчатского края от 05.08.2008 </w:t>
      </w:r>
      <w:r>
        <w:rPr>
          <w:sz w:val="28"/>
          <w:szCs w:val="28"/>
        </w:rPr>
        <w:t>№</w:t>
      </w:r>
      <w:r w:rsidRPr="004D3E75">
        <w:rPr>
          <w:sz w:val="28"/>
          <w:szCs w:val="28"/>
        </w:rPr>
        <w:t xml:space="preserve"> 320</w:t>
      </w:r>
      <w:r>
        <w:rPr>
          <w:sz w:val="28"/>
          <w:szCs w:val="28"/>
        </w:rPr>
        <w:t xml:space="preserve"> </w:t>
      </w:r>
      <w:r w:rsidR="005F270E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4D3E75">
        <w:rPr>
          <w:sz w:val="28"/>
          <w:szCs w:val="28"/>
        </w:rPr>
        <w:t xml:space="preserve">б утверждении положений о порядке выплаты отдельных дополнительных выплат государственным гражданским служащим исполнительных </w:t>
      </w:r>
      <w:r>
        <w:rPr>
          <w:sz w:val="28"/>
          <w:szCs w:val="28"/>
        </w:rPr>
        <w:t>органов государственной власти К</w:t>
      </w:r>
      <w:r w:rsidRPr="004D3E75">
        <w:rPr>
          <w:sz w:val="28"/>
          <w:szCs w:val="28"/>
        </w:rPr>
        <w:t>амчатс</w:t>
      </w:r>
      <w:r>
        <w:rPr>
          <w:sz w:val="28"/>
          <w:szCs w:val="28"/>
        </w:rPr>
        <w:t>кого края, в отношении которых Г</w:t>
      </w:r>
      <w:r w:rsidRPr="004D3E75">
        <w:rPr>
          <w:sz w:val="28"/>
          <w:szCs w:val="28"/>
        </w:rPr>
        <w:t xml:space="preserve">убернатор </w:t>
      </w:r>
      <w:r>
        <w:rPr>
          <w:sz w:val="28"/>
          <w:szCs w:val="28"/>
        </w:rPr>
        <w:t>К</w:t>
      </w:r>
      <w:r w:rsidRPr="004D3E75">
        <w:rPr>
          <w:sz w:val="28"/>
          <w:szCs w:val="28"/>
        </w:rPr>
        <w:t>амчатского края осуществляет полномочия представителя</w:t>
      </w:r>
      <w:proofErr w:type="gramEnd"/>
      <w:r w:rsidRPr="004D3E75">
        <w:rPr>
          <w:sz w:val="28"/>
          <w:szCs w:val="28"/>
        </w:rPr>
        <w:t xml:space="preserve"> нанимателя</w:t>
      </w:r>
      <w:r>
        <w:rPr>
          <w:sz w:val="28"/>
          <w:szCs w:val="28"/>
        </w:rPr>
        <w:t xml:space="preserve">» и устанавливает порядок единовременной выплаты при предоставлении ежегодного оплачиваемого отпуска государственным гражданским служащим </w:t>
      </w:r>
      <w:r w:rsidR="005F270E">
        <w:rPr>
          <w:bCs/>
          <w:sz w:val="28"/>
          <w:szCs w:val="28"/>
        </w:rPr>
        <w:t>Министерства природных ресурсов и экологии</w:t>
      </w:r>
      <w:r w:rsidRPr="00CF0ED5">
        <w:rPr>
          <w:bCs/>
          <w:sz w:val="28"/>
          <w:szCs w:val="28"/>
        </w:rPr>
        <w:t xml:space="preserve"> Камчатского края</w:t>
      </w:r>
      <w:r>
        <w:rPr>
          <w:bCs/>
          <w:sz w:val="28"/>
          <w:szCs w:val="28"/>
        </w:rPr>
        <w:t>.</w:t>
      </w:r>
    </w:p>
    <w:p w:rsidR="00AD4D99" w:rsidRPr="00A90BF7" w:rsidRDefault="00AD4D99" w:rsidP="00AD4D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2C6C">
        <w:rPr>
          <w:sz w:val="28"/>
          <w:szCs w:val="28"/>
        </w:rPr>
        <w:t xml:space="preserve">Принятие настоящего проекта </w:t>
      </w:r>
      <w:r>
        <w:rPr>
          <w:kern w:val="28"/>
          <w:sz w:val="28"/>
          <w:szCs w:val="28"/>
        </w:rPr>
        <w:t>приказа</w:t>
      </w:r>
      <w:r w:rsidRPr="00512C6C">
        <w:rPr>
          <w:sz w:val="28"/>
          <w:szCs w:val="28"/>
        </w:rPr>
        <w:t xml:space="preserve"> </w:t>
      </w:r>
      <w:r w:rsidR="005F270E">
        <w:rPr>
          <w:bCs/>
          <w:sz w:val="28"/>
          <w:szCs w:val="28"/>
        </w:rPr>
        <w:t>Министерства природных ресурсов и экологии</w:t>
      </w:r>
      <w:r>
        <w:rPr>
          <w:sz w:val="28"/>
          <w:szCs w:val="28"/>
        </w:rPr>
        <w:t xml:space="preserve"> </w:t>
      </w:r>
      <w:r w:rsidRPr="00A90BF7">
        <w:rPr>
          <w:sz w:val="28"/>
          <w:szCs w:val="28"/>
        </w:rPr>
        <w:t>Камчатского края не потребует дополнительного финансирования из краевого бюджета.</w:t>
      </w:r>
    </w:p>
    <w:p w:rsidR="00AD4D99" w:rsidRPr="00A90BF7" w:rsidRDefault="00AD4D99" w:rsidP="00AD4D99">
      <w:pPr>
        <w:pStyle w:val="ConsPlusNormal"/>
        <w:tabs>
          <w:tab w:val="left" w:pos="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BF7">
        <w:rPr>
          <w:rFonts w:ascii="Times New Roman" w:hAnsi="Times New Roman" w:cs="Times New Roman"/>
          <w:kern w:val="28"/>
          <w:sz w:val="28"/>
          <w:szCs w:val="28"/>
        </w:rPr>
        <w:t>Настоящий проект приказа</w:t>
      </w:r>
      <w:r w:rsidRPr="00A90BF7">
        <w:rPr>
          <w:rFonts w:ascii="Times New Roman" w:hAnsi="Times New Roman" w:cs="Times New Roman"/>
          <w:sz w:val="28"/>
          <w:szCs w:val="28"/>
        </w:rPr>
        <w:t xml:space="preserve"> </w:t>
      </w:r>
      <w:r w:rsidR="005F270E">
        <w:rPr>
          <w:rFonts w:ascii="Times New Roman" w:hAnsi="Times New Roman" w:cs="Times New Roman"/>
          <w:bCs/>
          <w:sz w:val="28"/>
          <w:szCs w:val="28"/>
        </w:rPr>
        <w:t xml:space="preserve">Министерства природных ресурсов и экологии </w:t>
      </w:r>
      <w:r w:rsidRPr="00A90BF7">
        <w:rPr>
          <w:rFonts w:ascii="Times New Roman" w:hAnsi="Times New Roman" w:cs="Times New Roman"/>
          <w:sz w:val="28"/>
          <w:szCs w:val="28"/>
        </w:rPr>
        <w:t>Ка</w:t>
      </w:r>
      <w:r w:rsidRPr="00A90BF7">
        <w:rPr>
          <w:rFonts w:ascii="Times New Roman" w:hAnsi="Times New Roman" w:cs="Times New Roman"/>
          <w:sz w:val="28"/>
          <w:szCs w:val="28"/>
        </w:rPr>
        <w:t>м</w:t>
      </w:r>
      <w:r w:rsidRPr="00A90BF7">
        <w:rPr>
          <w:rFonts w:ascii="Times New Roman" w:hAnsi="Times New Roman" w:cs="Times New Roman"/>
          <w:sz w:val="28"/>
          <w:szCs w:val="28"/>
        </w:rPr>
        <w:t>чатского края размещен на официальном сайте исполнительных органов гос</w:t>
      </w:r>
      <w:r w:rsidRPr="00A90BF7">
        <w:rPr>
          <w:rFonts w:ascii="Times New Roman" w:hAnsi="Times New Roman" w:cs="Times New Roman"/>
          <w:sz w:val="28"/>
          <w:szCs w:val="28"/>
        </w:rPr>
        <w:t>у</w:t>
      </w:r>
      <w:r w:rsidRPr="00A90BF7">
        <w:rPr>
          <w:rFonts w:ascii="Times New Roman" w:hAnsi="Times New Roman" w:cs="Times New Roman"/>
          <w:sz w:val="28"/>
          <w:szCs w:val="28"/>
        </w:rPr>
        <w:t xml:space="preserve">дарственной власти Камчатского края в </w:t>
      </w:r>
      <w:r>
        <w:rPr>
          <w:rFonts w:ascii="Times New Roman" w:hAnsi="Times New Roman" w:cs="Times New Roman"/>
          <w:sz w:val="28"/>
          <w:szCs w:val="28"/>
        </w:rPr>
        <w:t>информационно-</w:t>
      </w:r>
      <w:r w:rsidRPr="00A90BF7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 </w:t>
      </w:r>
      <w:r w:rsidR="005F270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A90BF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90BF7">
        <w:rPr>
          <w:rFonts w:ascii="Times New Roman" w:hAnsi="Times New Roman" w:cs="Times New Roman"/>
          <w:sz w:val="28"/>
          <w:szCs w:val="28"/>
        </w:rPr>
        <w:t xml:space="preserve"> года для проведения в срок по </w:t>
      </w:r>
      <w:r w:rsidR="005F270E">
        <w:rPr>
          <w:rFonts w:ascii="Times New Roman" w:hAnsi="Times New Roman" w:cs="Times New Roman"/>
          <w:sz w:val="28"/>
          <w:szCs w:val="28"/>
        </w:rPr>
        <w:t xml:space="preserve">18 декабря </w:t>
      </w:r>
      <w:r w:rsidRPr="00A90BF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90BF7">
        <w:rPr>
          <w:rFonts w:ascii="Times New Roman" w:hAnsi="Times New Roman" w:cs="Times New Roman"/>
          <w:sz w:val="28"/>
          <w:szCs w:val="28"/>
        </w:rPr>
        <w:t xml:space="preserve"> года независимой антикоррупционной экспертизы. </w:t>
      </w:r>
    </w:p>
    <w:p w:rsidR="00AD4D99" w:rsidRPr="00A90BF7" w:rsidRDefault="00AD4D99" w:rsidP="00AD4D99">
      <w:pPr>
        <w:pStyle w:val="ConsPlusNormal"/>
        <w:tabs>
          <w:tab w:val="left" w:pos="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BF7">
        <w:rPr>
          <w:rFonts w:ascii="Times New Roman" w:hAnsi="Times New Roman" w:cs="Times New Roman"/>
          <w:sz w:val="28"/>
          <w:szCs w:val="28"/>
        </w:rPr>
        <w:t xml:space="preserve">Настоящий проект </w:t>
      </w:r>
      <w:r w:rsidRPr="00A90BF7">
        <w:rPr>
          <w:rFonts w:ascii="Times New Roman" w:hAnsi="Times New Roman" w:cs="Times New Roman"/>
          <w:kern w:val="28"/>
          <w:sz w:val="28"/>
          <w:szCs w:val="28"/>
        </w:rPr>
        <w:t>приказа</w:t>
      </w:r>
      <w:r w:rsidRPr="00A90BF7">
        <w:rPr>
          <w:rFonts w:ascii="Times New Roman" w:hAnsi="Times New Roman" w:cs="Times New Roman"/>
          <w:sz w:val="28"/>
          <w:szCs w:val="28"/>
        </w:rPr>
        <w:t xml:space="preserve"> </w:t>
      </w:r>
      <w:r w:rsidR="005F270E">
        <w:rPr>
          <w:rFonts w:ascii="Times New Roman" w:hAnsi="Times New Roman" w:cs="Times New Roman"/>
          <w:bCs/>
          <w:sz w:val="28"/>
          <w:szCs w:val="28"/>
        </w:rPr>
        <w:t>Министерства природных ресурсов и экологии</w:t>
      </w:r>
      <w:r w:rsidRPr="00A90BF7">
        <w:rPr>
          <w:rFonts w:ascii="Times New Roman" w:hAnsi="Times New Roman" w:cs="Times New Roman"/>
          <w:sz w:val="28"/>
          <w:szCs w:val="28"/>
        </w:rPr>
        <w:t xml:space="preserve"> Ка</w:t>
      </w:r>
      <w:r w:rsidRPr="00A90BF7">
        <w:rPr>
          <w:rFonts w:ascii="Times New Roman" w:hAnsi="Times New Roman" w:cs="Times New Roman"/>
          <w:sz w:val="28"/>
          <w:szCs w:val="28"/>
        </w:rPr>
        <w:t>м</w:t>
      </w:r>
      <w:r w:rsidRPr="00A90BF7">
        <w:rPr>
          <w:rFonts w:ascii="Times New Roman" w:hAnsi="Times New Roman" w:cs="Times New Roman"/>
          <w:sz w:val="28"/>
          <w:szCs w:val="28"/>
        </w:rPr>
        <w:t>чатского края оценке регулирующего воздействия не подлежит.</w:t>
      </w:r>
      <w:bookmarkStart w:id="2" w:name="_GoBack"/>
      <w:bookmarkEnd w:id="2"/>
    </w:p>
    <w:p w:rsidR="004754A8" w:rsidRPr="004754A8" w:rsidRDefault="004754A8">
      <w:pPr>
        <w:rPr>
          <w:sz w:val="20"/>
          <w:szCs w:val="20"/>
        </w:rPr>
      </w:pPr>
    </w:p>
    <w:sectPr w:rsidR="004754A8" w:rsidRPr="004754A8" w:rsidSect="0063202C">
      <w:pgSz w:w="11906" w:h="16838"/>
      <w:pgMar w:top="1135" w:right="85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24D" w:rsidRDefault="004D324D" w:rsidP="006A1D68">
      <w:r>
        <w:separator/>
      </w:r>
    </w:p>
  </w:endnote>
  <w:endnote w:type="continuationSeparator" w:id="0">
    <w:p w:rsidR="004D324D" w:rsidRDefault="004D324D" w:rsidP="006A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24D" w:rsidRDefault="004D324D" w:rsidP="006A1D68">
      <w:r>
        <w:separator/>
      </w:r>
    </w:p>
  </w:footnote>
  <w:footnote w:type="continuationSeparator" w:id="0">
    <w:p w:rsidR="004D324D" w:rsidRDefault="004D324D" w:rsidP="006A1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6204"/>
    <w:multiLevelType w:val="hybridMultilevel"/>
    <w:tmpl w:val="05B09E40"/>
    <w:lvl w:ilvl="0" w:tplc="69D4613E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D0190B"/>
    <w:multiLevelType w:val="hybridMultilevel"/>
    <w:tmpl w:val="927AEAD0"/>
    <w:lvl w:ilvl="0" w:tplc="8E3AD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156C83"/>
    <w:multiLevelType w:val="multilevel"/>
    <w:tmpl w:val="A9A82C0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  <w:sz w:val="28"/>
      </w:r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36BF0A0F"/>
    <w:multiLevelType w:val="hybridMultilevel"/>
    <w:tmpl w:val="57F4B63E"/>
    <w:lvl w:ilvl="0" w:tplc="8BA260E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78369A6"/>
    <w:multiLevelType w:val="hybridMultilevel"/>
    <w:tmpl w:val="7C148E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E615611"/>
    <w:multiLevelType w:val="hybridMultilevel"/>
    <w:tmpl w:val="FF84073E"/>
    <w:lvl w:ilvl="0" w:tplc="782A506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410501C"/>
    <w:multiLevelType w:val="hybridMultilevel"/>
    <w:tmpl w:val="24A6366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4657413E"/>
    <w:multiLevelType w:val="hybridMultilevel"/>
    <w:tmpl w:val="78C46C82"/>
    <w:lvl w:ilvl="0" w:tplc="4418B186">
      <w:start w:val="1"/>
      <w:numFmt w:val="decimal"/>
      <w:lvlText w:val="%1)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AD32647"/>
    <w:multiLevelType w:val="multilevel"/>
    <w:tmpl w:val="C20036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84"/>
    <w:rsid w:val="00017350"/>
    <w:rsid w:val="00017F40"/>
    <w:rsid w:val="00035A8F"/>
    <w:rsid w:val="0004605E"/>
    <w:rsid w:val="000468C3"/>
    <w:rsid w:val="00066AF1"/>
    <w:rsid w:val="0008666C"/>
    <w:rsid w:val="00093580"/>
    <w:rsid w:val="000A10FF"/>
    <w:rsid w:val="000D4854"/>
    <w:rsid w:val="000F427F"/>
    <w:rsid w:val="0011685D"/>
    <w:rsid w:val="0016143A"/>
    <w:rsid w:val="001820C8"/>
    <w:rsid w:val="00183F06"/>
    <w:rsid w:val="00191C3F"/>
    <w:rsid w:val="0019640A"/>
    <w:rsid w:val="001B3D0B"/>
    <w:rsid w:val="001C3048"/>
    <w:rsid w:val="001E13AF"/>
    <w:rsid w:val="001F052A"/>
    <w:rsid w:val="001F6B18"/>
    <w:rsid w:val="002262DF"/>
    <w:rsid w:val="00245F81"/>
    <w:rsid w:val="002462C8"/>
    <w:rsid w:val="00270A2F"/>
    <w:rsid w:val="00293E44"/>
    <w:rsid w:val="002947C4"/>
    <w:rsid w:val="002956A9"/>
    <w:rsid w:val="002B0D81"/>
    <w:rsid w:val="002B5263"/>
    <w:rsid w:val="002D1E87"/>
    <w:rsid w:val="002F1003"/>
    <w:rsid w:val="002F29D5"/>
    <w:rsid w:val="00310412"/>
    <w:rsid w:val="003370A4"/>
    <w:rsid w:val="00363C47"/>
    <w:rsid w:val="00371626"/>
    <w:rsid w:val="00385DB8"/>
    <w:rsid w:val="00391179"/>
    <w:rsid w:val="003C3CFE"/>
    <w:rsid w:val="00427450"/>
    <w:rsid w:val="004414EB"/>
    <w:rsid w:val="00463438"/>
    <w:rsid w:val="0047229E"/>
    <w:rsid w:val="00474AF4"/>
    <w:rsid w:val="004754A8"/>
    <w:rsid w:val="00483A85"/>
    <w:rsid w:val="004946C5"/>
    <w:rsid w:val="004B392A"/>
    <w:rsid w:val="004B74E1"/>
    <w:rsid w:val="004D3182"/>
    <w:rsid w:val="004D324D"/>
    <w:rsid w:val="004D4831"/>
    <w:rsid w:val="0051633C"/>
    <w:rsid w:val="00582E49"/>
    <w:rsid w:val="005B3C09"/>
    <w:rsid w:val="005B6700"/>
    <w:rsid w:val="005C0A5F"/>
    <w:rsid w:val="005D53CD"/>
    <w:rsid w:val="005F270E"/>
    <w:rsid w:val="00611C8A"/>
    <w:rsid w:val="0061766F"/>
    <w:rsid w:val="0063136B"/>
    <w:rsid w:val="0063202C"/>
    <w:rsid w:val="0065042F"/>
    <w:rsid w:val="00652FD6"/>
    <w:rsid w:val="00696521"/>
    <w:rsid w:val="006A1D68"/>
    <w:rsid w:val="006E543B"/>
    <w:rsid w:val="00726DF6"/>
    <w:rsid w:val="00733442"/>
    <w:rsid w:val="00737934"/>
    <w:rsid w:val="00767CCF"/>
    <w:rsid w:val="00773FD6"/>
    <w:rsid w:val="0079747C"/>
    <w:rsid w:val="00797CF2"/>
    <w:rsid w:val="007A7AA6"/>
    <w:rsid w:val="007C7647"/>
    <w:rsid w:val="007D79FE"/>
    <w:rsid w:val="007F7BDC"/>
    <w:rsid w:val="008024EF"/>
    <w:rsid w:val="00822F29"/>
    <w:rsid w:val="00841318"/>
    <w:rsid w:val="00844CD1"/>
    <w:rsid w:val="00860FC4"/>
    <w:rsid w:val="0087058B"/>
    <w:rsid w:val="00887A6C"/>
    <w:rsid w:val="008C47CD"/>
    <w:rsid w:val="008D4676"/>
    <w:rsid w:val="00924692"/>
    <w:rsid w:val="00940DBD"/>
    <w:rsid w:val="00965204"/>
    <w:rsid w:val="0097207C"/>
    <w:rsid w:val="00980FBD"/>
    <w:rsid w:val="00982988"/>
    <w:rsid w:val="00996B60"/>
    <w:rsid w:val="009A4C7D"/>
    <w:rsid w:val="009A6F5E"/>
    <w:rsid w:val="009B475F"/>
    <w:rsid w:val="009E13D9"/>
    <w:rsid w:val="009E249F"/>
    <w:rsid w:val="009F0FF2"/>
    <w:rsid w:val="00A67DCA"/>
    <w:rsid w:val="00A72BFC"/>
    <w:rsid w:val="00A75E80"/>
    <w:rsid w:val="00A955BE"/>
    <w:rsid w:val="00AB0551"/>
    <w:rsid w:val="00AC6455"/>
    <w:rsid w:val="00AD4D99"/>
    <w:rsid w:val="00AF785C"/>
    <w:rsid w:val="00B0338D"/>
    <w:rsid w:val="00B04175"/>
    <w:rsid w:val="00B10A15"/>
    <w:rsid w:val="00B41EFA"/>
    <w:rsid w:val="00B44DA6"/>
    <w:rsid w:val="00B56401"/>
    <w:rsid w:val="00B6604E"/>
    <w:rsid w:val="00B763D2"/>
    <w:rsid w:val="00BA65F4"/>
    <w:rsid w:val="00BB5F74"/>
    <w:rsid w:val="00BE2569"/>
    <w:rsid w:val="00BE6566"/>
    <w:rsid w:val="00BE6E73"/>
    <w:rsid w:val="00BF5121"/>
    <w:rsid w:val="00C02B2D"/>
    <w:rsid w:val="00C04328"/>
    <w:rsid w:val="00C13E30"/>
    <w:rsid w:val="00C57EA2"/>
    <w:rsid w:val="00C66BD4"/>
    <w:rsid w:val="00C839C1"/>
    <w:rsid w:val="00C95E7C"/>
    <w:rsid w:val="00C9694E"/>
    <w:rsid w:val="00CD0624"/>
    <w:rsid w:val="00CD1500"/>
    <w:rsid w:val="00CD7EFB"/>
    <w:rsid w:val="00CE07DA"/>
    <w:rsid w:val="00CE2BB3"/>
    <w:rsid w:val="00D10456"/>
    <w:rsid w:val="00D14E84"/>
    <w:rsid w:val="00D33BA0"/>
    <w:rsid w:val="00D51820"/>
    <w:rsid w:val="00D6088B"/>
    <w:rsid w:val="00D92144"/>
    <w:rsid w:val="00DA3C59"/>
    <w:rsid w:val="00DA75E9"/>
    <w:rsid w:val="00DB5E59"/>
    <w:rsid w:val="00DC428C"/>
    <w:rsid w:val="00DC51CE"/>
    <w:rsid w:val="00DD6D1D"/>
    <w:rsid w:val="00DF0D52"/>
    <w:rsid w:val="00E56E7D"/>
    <w:rsid w:val="00E87FC3"/>
    <w:rsid w:val="00E92CD4"/>
    <w:rsid w:val="00EA3E5A"/>
    <w:rsid w:val="00EB32CB"/>
    <w:rsid w:val="00EC3931"/>
    <w:rsid w:val="00ED4C9B"/>
    <w:rsid w:val="00EF30F5"/>
    <w:rsid w:val="00EF5A4D"/>
    <w:rsid w:val="00F03A7D"/>
    <w:rsid w:val="00F0751C"/>
    <w:rsid w:val="00F20EAF"/>
    <w:rsid w:val="00F24474"/>
    <w:rsid w:val="00F244D7"/>
    <w:rsid w:val="00F44B22"/>
    <w:rsid w:val="00F6135C"/>
    <w:rsid w:val="00F81CF9"/>
    <w:rsid w:val="00F972E0"/>
    <w:rsid w:val="00FA55CC"/>
    <w:rsid w:val="00FB0999"/>
    <w:rsid w:val="00FC2B9E"/>
    <w:rsid w:val="00FD3243"/>
    <w:rsid w:val="00FE0C7B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1003"/>
    <w:rPr>
      <w:sz w:val="24"/>
      <w:szCs w:val="24"/>
    </w:rPr>
  </w:style>
  <w:style w:type="paragraph" w:styleId="1">
    <w:name w:val="heading 1"/>
    <w:basedOn w:val="a"/>
    <w:next w:val="a"/>
    <w:qFormat/>
    <w:rsid w:val="00D14E8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14E84"/>
    <w:rPr>
      <w:color w:val="008000"/>
    </w:rPr>
  </w:style>
  <w:style w:type="paragraph" w:customStyle="1" w:styleId="a4">
    <w:name w:val="Текст (лев. подпись)"/>
    <w:basedOn w:val="a"/>
    <w:next w:val="a"/>
    <w:rsid w:val="00D14E84"/>
    <w:pPr>
      <w:autoSpaceDE w:val="0"/>
      <w:autoSpaceDN w:val="0"/>
      <w:adjustRightInd w:val="0"/>
    </w:pPr>
    <w:rPr>
      <w:rFonts w:ascii="Arial" w:hAnsi="Arial"/>
    </w:rPr>
  </w:style>
  <w:style w:type="paragraph" w:customStyle="1" w:styleId="a5">
    <w:name w:val="Текст (прав. подпись)"/>
    <w:basedOn w:val="a"/>
    <w:next w:val="a"/>
    <w:rsid w:val="00D14E84"/>
    <w:pPr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6">
    <w:name w:val="Прижатый влево"/>
    <w:basedOn w:val="a"/>
    <w:next w:val="a"/>
    <w:rsid w:val="00D14E84"/>
    <w:pPr>
      <w:autoSpaceDE w:val="0"/>
      <w:autoSpaceDN w:val="0"/>
      <w:adjustRightInd w:val="0"/>
    </w:pPr>
    <w:rPr>
      <w:rFonts w:ascii="Arial" w:hAnsi="Arial"/>
    </w:rPr>
  </w:style>
  <w:style w:type="paragraph" w:customStyle="1" w:styleId="2">
    <w:name w:val="Знак2"/>
    <w:basedOn w:val="a"/>
    <w:rsid w:val="00A72B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7">
    <w:name w:val="Table Grid"/>
    <w:basedOn w:val="a1"/>
    <w:rsid w:val="00611C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11C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1C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Знак Знак Знак"/>
    <w:basedOn w:val="a"/>
    <w:rsid w:val="00611C8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9">
    <w:name w:val="Цветовое выделение"/>
    <w:rsid w:val="00C13E30"/>
    <w:rPr>
      <w:b/>
      <w:bCs/>
      <w:color w:val="000080"/>
    </w:rPr>
  </w:style>
  <w:style w:type="paragraph" w:customStyle="1" w:styleId="Iauiue">
    <w:name w:val="Iau?iue"/>
    <w:rsid w:val="00996B60"/>
    <w:pPr>
      <w:overflowPunct w:val="0"/>
      <w:autoSpaceDE w:val="0"/>
      <w:autoSpaceDN w:val="0"/>
      <w:adjustRightInd w:val="0"/>
    </w:pPr>
  </w:style>
  <w:style w:type="paragraph" w:styleId="aa">
    <w:name w:val="Balloon Text"/>
    <w:basedOn w:val="a"/>
    <w:link w:val="ab"/>
    <w:rsid w:val="00FC2B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FC2B9E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940DBD"/>
    <w:rPr>
      <w:color w:val="0000FF"/>
      <w:u w:val="single"/>
    </w:rPr>
  </w:style>
  <w:style w:type="paragraph" w:styleId="ad">
    <w:name w:val="header"/>
    <w:basedOn w:val="a"/>
    <w:link w:val="ae"/>
    <w:rsid w:val="006A1D6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6A1D68"/>
    <w:rPr>
      <w:sz w:val="24"/>
      <w:szCs w:val="24"/>
    </w:rPr>
  </w:style>
  <w:style w:type="paragraph" w:styleId="af">
    <w:name w:val="footer"/>
    <w:basedOn w:val="a"/>
    <w:link w:val="af0"/>
    <w:rsid w:val="006A1D6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6A1D68"/>
    <w:rPr>
      <w:sz w:val="24"/>
      <w:szCs w:val="24"/>
    </w:rPr>
  </w:style>
  <w:style w:type="paragraph" w:styleId="af1">
    <w:name w:val="footnote text"/>
    <w:basedOn w:val="a"/>
    <w:link w:val="af2"/>
    <w:uiPriority w:val="99"/>
    <w:unhideWhenUsed/>
    <w:rsid w:val="00371626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371626"/>
  </w:style>
  <w:style w:type="character" w:styleId="af3">
    <w:name w:val="footnote reference"/>
    <w:uiPriority w:val="99"/>
    <w:unhideWhenUsed/>
    <w:rsid w:val="00371626"/>
    <w:rPr>
      <w:vertAlign w:val="superscript"/>
    </w:rPr>
  </w:style>
  <w:style w:type="paragraph" w:styleId="af4">
    <w:name w:val="List Paragraph"/>
    <w:basedOn w:val="a"/>
    <w:uiPriority w:val="34"/>
    <w:qFormat/>
    <w:rsid w:val="00D608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1003"/>
    <w:rPr>
      <w:sz w:val="24"/>
      <w:szCs w:val="24"/>
    </w:rPr>
  </w:style>
  <w:style w:type="paragraph" w:styleId="1">
    <w:name w:val="heading 1"/>
    <w:basedOn w:val="a"/>
    <w:next w:val="a"/>
    <w:qFormat/>
    <w:rsid w:val="00D14E8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14E84"/>
    <w:rPr>
      <w:color w:val="008000"/>
    </w:rPr>
  </w:style>
  <w:style w:type="paragraph" w:customStyle="1" w:styleId="a4">
    <w:name w:val="Текст (лев. подпись)"/>
    <w:basedOn w:val="a"/>
    <w:next w:val="a"/>
    <w:rsid w:val="00D14E84"/>
    <w:pPr>
      <w:autoSpaceDE w:val="0"/>
      <w:autoSpaceDN w:val="0"/>
      <w:adjustRightInd w:val="0"/>
    </w:pPr>
    <w:rPr>
      <w:rFonts w:ascii="Arial" w:hAnsi="Arial"/>
    </w:rPr>
  </w:style>
  <w:style w:type="paragraph" w:customStyle="1" w:styleId="a5">
    <w:name w:val="Текст (прав. подпись)"/>
    <w:basedOn w:val="a"/>
    <w:next w:val="a"/>
    <w:rsid w:val="00D14E84"/>
    <w:pPr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6">
    <w:name w:val="Прижатый влево"/>
    <w:basedOn w:val="a"/>
    <w:next w:val="a"/>
    <w:rsid w:val="00D14E84"/>
    <w:pPr>
      <w:autoSpaceDE w:val="0"/>
      <w:autoSpaceDN w:val="0"/>
      <w:adjustRightInd w:val="0"/>
    </w:pPr>
    <w:rPr>
      <w:rFonts w:ascii="Arial" w:hAnsi="Arial"/>
    </w:rPr>
  </w:style>
  <w:style w:type="paragraph" w:customStyle="1" w:styleId="2">
    <w:name w:val="Знак2"/>
    <w:basedOn w:val="a"/>
    <w:rsid w:val="00A72B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7">
    <w:name w:val="Table Grid"/>
    <w:basedOn w:val="a1"/>
    <w:rsid w:val="00611C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11C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1C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Знак Знак Знак"/>
    <w:basedOn w:val="a"/>
    <w:rsid w:val="00611C8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9">
    <w:name w:val="Цветовое выделение"/>
    <w:rsid w:val="00C13E30"/>
    <w:rPr>
      <w:b/>
      <w:bCs/>
      <w:color w:val="000080"/>
    </w:rPr>
  </w:style>
  <w:style w:type="paragraph" w:customStyle="1" w:styleId="Iauiue">
    <w:name w:val="Iau?iue"/>
    <w:rsid w:val="00996B60"/>
    <w:pPr>
      <w:overflowPunct w:val="0"/>
      <w:autoSpaceDE w:val="0"/>
      <w:autoSpaceDN w:val="0"/>
      <w:adjustRightInd w:val="0"/>
    </w:pPr>
  </w:style>
  <w:style w:type="paragraph" w:styleId="aa">
    <w:name w:val="Balloon Text"/>
    <w:basedOn w:val="a"/>
    <w:link w:val="ab"/>
    <w:rsid w:val="00FC2B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FC2B9E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940DBD"/>
    <w:rPr>
      <w:color w:val="0000FF"/>
      <w:u w:val="single"/>
    </w:rPr>
  </w:style>
  <w:style w:type="paragraph" w:styleId="ad">
    <w:name w:val="header"/>
    <w:basedOn w:val="a"/>
    <w:link w:val="ae"/>
    <w:rsid w:val="006A1D6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6A1D68"/>
    <w:rPr>
      <w:sz w:val="24"/>
      <w:szCs w:val="24"/>
    </w:rPr>
  </w:style>
  <w:style w:type="paragraph" w:styleId="af">
    <w:name w:val="footer"/>
    <w:basedOn w:val="a"/>
    <w:link w:val="af0"/>
    <w:rsid w:val="006A1D6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6A1D68"/>
    <w:rPr>
      <w:sz w:val="24"/>
      <w:szCs w:val="24"/>
    </w:rPr>
  </w:style>
  <w:style w:type="paragraph" w:styleId="af1">
    <w:name w:val="footnote text"/>
    <w:basedOn w:val="a"/>
    <w:link w:val="af2"/>
    <w:uiPriority w:val="99"/>
    <w:unhideWhenUsed/>
    <w:rsid w:val="00371626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371626"/>
  </w:style>
  <w:style w:type="character" w:styleId="af3">
    <w:name w:val="footnote reference"/>
    <w:uiPriority w:val="99"/>
    <w:unhideWhenUsed/>
    <w:rsid w:val="00371626"/>
    <w:rPr>
      <w:vertAlign w:val="superscript"/>
    </w:rPr>
  </w:style>
  <w:style w:type="paragraph" w:styleId="af4">
    <w:name w:val="List Paragraph"/>
    <w:basedOn w:val="a"/>
    <w:uiPriority w:val="34"/>
    <w:qFormat/>
    <w:rsid w:val="00D60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3B1023F6587CD2E70B725FABE3078855A5A005BBD87C0254CF0BD1F3CDF04292CaCMF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3B1023F6587CD2E70B725FABE3078855A5A005BBD86C72F43F4BD1F3CDF04292CaCMF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C2F71-249E-4867-9126-5D68A0C1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Минздравсоцразвития Чувашской Республики</vt:lpstr>
    </vt:vector>
  </TitlesOfParts>
  <Company>Министерство социального развития и труда КК</Company>
  <LinksUpToDate>false</LinksUpToDate>
  <CharactersWithSpaces>5880</CharactersWithSpaces>
  <SharedDoc>false</SharedDoc>
  <HLinks>
    <vt:vector size="36" baseType="variant">
      <vt:variant>
        <vt:i4>2424930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consultantplus://offline/ref=64B84F0C3D82331F6604D51AFB34A1C7A6933908DD6E2DD0F6C8D2270F0A25B7r2wBE</vt:lpwstr>
      </vt:variant>
      <vt:variant>
        <vt:lpwstr/>
      </vt:variant>
      <vt:variant>
        <vt:i4>3932222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consultantplus://offline/ref=1BBC22C281BE3E9CAF415711516EB88313A704F433C67B42D21FA377E60637227EOCX</vt:lpwstr>
      </vt:variant>
      <vt:variant>
        <vt:lpwstr/>
      </vt:variant>
      <vt:variant>
        <vt:i4>5832793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consultantplus://offline/ref=B3FA622B87186C2D3B6FAD36D96582FC80FAAB9C5DD60ED2B065EE1B08EAEE3543EABBB20032C99B5400F1q821C</vt:lpwstr>
      </vt:variant>
      <vt:variant>
        <vt:lpwstr/>
      </vt:variant>
      <vt:variant>
        <vt:i4>3932222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consultantplus://offline/ref=1BBC22C281BE3E9CAF415711516EB88313A704F433C67B42D21FA377E60637227EOCX</vt:lpwstr>
      </vt:variant>
      <vt:variant>
        <vt:lpwstr/>
      </vt:variant>
      <vt:variant>
        <vt:i4>3932222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consultantplus://offline/ref=1BBC22C281BE3E9CAF415711516EB88313A704F433C67B42D21FA377E60637227EOCX</vt:lpwstr>
      </vt:variant>
      <vt:variant>
        <vt:lpwstr/>
      </vt:variant>
      <vt:variant>
        <vt:i4>2424930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consultantplus://offline/ref=64B84F0C3D82331F6604D51AFB34A1C7A6933908DD6E2DD0F6C8D2270F0A25B7r2wBE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Минздравсоцразвития Чувашской Республики</dc:title>
  <dc:creator>Администратор</dc:creator>
  <cp:lastModifiedBy>Пастушенко Наталья Михайловна</cp:lastModifiedBy>
  <cp:revision>2</cp:revision>
  <cp:lastPrinted>2015-08-03T03:11:00Z</cp:lastPrinted>
  <dcterms:created xsi:type="dcterms:W3CDTF">2017-12-10T21:37:00Z</dcterms:created>
  <dcterms:modified xsi:type="dcterms:W3CDTF">2017-12-10T21:37:00Z</dcterms:modified>
</cp:coreProperties>
</file>