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C7" w:rsidRDefault="007D61C7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4F2" w:rsidRDefault="009A34F2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3EA" w:rsidRDefault="009A33EA" w:rsidP="009A33EA">
      <w:pPr>
        <w:spacing w:after="0"/>
        <w:ind w:right="-227"/>
        <w:jc w:val="center"/>
        <w:rPr>
          <w:rFonts w:ascii="Times New Roman" w:hAnsi="Times New Roman"/>
        </w:rPr>
      </w:pPr>
      <w:r w:rsidRPr="009A33EA">
        <w:rPr>
          <w:rFonts w:ascii="Times New Roman" w:hAnsi="Times New Roman"/>
        </w:rPr>
        <w:t>ОЦЕНКА ВОЗДЕЙСТВИЯ НА ОКРУЖАЮЩУЮ ПРИРОДНУЮ СРЕДУ НАМЕЧАЕМОЙ В СВЯЗИ С РЕАЛИЗАЦИЕЙ ОБЪЕКТА ГОСУДАРСТВЕННОЙ ЭКОЛОГИЧЕСКОЙ ЭКСПЕРТИЗЫ ДЕЯТЕЛЬНОСТИ</w:t>
      </w:r>
    </w:p>
    <w:p w:rsidR="004B36D2" w:rsidRDefault="003B55FC" w:rsidP="004D0DD1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3B55FC">
        <w:rPr>
          <w:rFonts w:ascii="Times New Roman" w:hAnsi="Times New Roman"/>
          <w:sz w:val="28"/>
        </w:rPr>
        <w:t xml:space="preserve">(в составе материалов обоснования объемов (лимитов, квот) изъятия </w:t>
      </w:r>
      <w:r w:rsidR="0039287C">
        <w:rPr>
          <w:rFonts w:ascii="Times New Roman" w:hAnsi="Times New Roman"/>
          <w:sz w:val="28"/>
        </w:rPr>
        <w:t>охотничьих ресурсов</w:t>
      </w:r>
      <w:r w:rsidRPr="003B55FC">
        <w:rPr>
          <w:rFonts w:ascii="Times New Roman" w:hAnsi="Times New Roman"/>
          <w:sz w:val="28"/>
        </w:rPr>
        <w:t>)</w:t>
      </w:r>
    </w:p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Плановый объем изъятия 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охотничьих ресурсов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территории Камчатского края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сезон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охоты 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="00E0240D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DA1FCF">
        <w:rPr>
          <w:rFonts w:ascii="Times New Roman" w:eastAsia="Times New Roman" w:hAnsi="Times New Roman"/>
          <w:bCs/>
          <w:color w:val="000000"/>
          <w:sz w:val="28"/>
          <w:szCs w:val="28"/>
        </w:rPr>
        <w:t>7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-20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DA1FCF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гг.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(на период с 1 августа 201</w:t>
      </w:r>
      <w:r w:rsidR="00DA1FCF">
        <w:rPr>
          <w:rFonts w:ascii="Times New Roman" w:eastAsia="Times New Roman" w:hAnsi="Times New Roman"/>
          <w:bCs/>
          <w:color w:val="000000"/>
          <w:sz w:val="28"/>
          <w:szCs w:val="28"/>
        </w:rPr>
        <w:t>7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 </w:t>
      </w:r>
      <w:r w:rsidR="009A34F2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 1 августа 201</w:t>
      </w:r>
      <w:r w:rsidR="00DA1FCF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68"/>
        <w:gridCol w:w="1944"/>
        <w:gridCol w:w="1944"/>
        <w:gridCol w:w="1432"/>
      </w:tblGrid>
      <w:tr w:rsidR="004B36D2" w:rsidRPr="00E056C9" w:rsidTr="00DA1FCF">
        <w:trPr>
          <w:trHeight w:val="11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допустимый </w:t>
            </w:r>
            <w:r w:rsidRPr="00E056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изъятия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835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Допустим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7D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Планируемый % изъятия</w:t>
            </w:r>
            <w:r w:rsidR="007D61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(в среднем по краю)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E0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</w:t>
            </w:r>
            <w:proofErr w:type="spellEnd"/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33EA" w:rsidRPr="00E056C9" w:rsidTr="00DA1FCF">
        <w:trPr>
          <w:trHeight w:val="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E0240D" w:rsidRDefault="009A33EA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4D0DD1" w:rsidRDefault="00E0240D" w:rsidP="004D0D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4D0DD1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8F47F7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FB3745" w:rsidRDefault="00FB3745" w:rsidP="00E959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635B88" w:rsidRDefault="005B5652" w:rsidP="000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</w:t>
            </w:r>
            <w:r w:rsidR="00DA1FC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8</w:t>
            </w:r>
            <w:r w:rsidR="000146D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025EC4" w:rsidRDefault="000146D5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51</w:t>
            </w:r>
            <w:r w:rsidR="00025EC4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7D61C7" w:rsidRPr="003158FD" w:rsidRDefault="007D61C7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Снежный баран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97136" w:rsidRDefault="008C49F2" w:rsidP="005235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C2BB0" w:rsidRDefault="003158FD" w:rsidP="008C4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8FD">
              <w:rPr>
                <w:rFonts w:ascii="Times New Roman" w:hAnsi="Times New Roman"/>
                <w:sz w:val="26"/>
                <w:szCs w:val="26"/>
              </w:rPr>
              <w:t>3,</w:t>
            </w:r>
            <w:r w:rsidR="008C49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C2BB0" w:rsidRDefault="000146D5" w:rsidP="008C4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8C49F2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</w:tr>
      <w:tr w:rsidR="00E0240D" w:rsidRPr="00E056C9" w:rsidTr="00DA1FCF">
        <w:trPr>
          <w:trHeight w:val="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Бурый медведь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8F47F7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</w:t>
            </w:r>
            <w:r w:rsidR="008F47F7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FB3745" w:rsidRDefault="005B5652" w:rsidP="00FB37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B3745">
              <w:rPr>
                <w:rFonts w:ascii="Times New Roman" w:hAnsi="Times New Roman"/>
                <w:sz w:val="26"/>
                <w:szCs w:val="26"/>
                <w:lang w:val="en-US"/>
              </w:rPr>
              <w:t>400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635B88" w:rsidRDefault="000146D5" w:rsidP="00906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8.6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0146D5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1968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3928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Соболь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35,0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DA1FCF" w:rsidRDefault="00DA1FCF" w:rsidP="00FB37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FB3745">
              <w:rPr>
                <w:rFonts w:ascii="Times New Roman" w:hAnsi="Times New Roman"/>
                <w:sz w:val="26"/>
                <w:szCs w:val="26"/>
              </w:rPr>
              <w:t>905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5B5652" w:rsidP="000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35B8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146D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E9592E" w:rsidP="000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="00DA1FC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0146D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386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Выдра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3158F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FB3745" w:rsidRDefault="00FB3745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386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0146D5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1.88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0146D5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146</w:t>
            </w:r>
          </w:p>
        </w:tc>
      </w:tr>
      <w:tr w:rsidR="00E0240D" w:rsidRPr="00E056C9" w:rsidTr="00DA1FCF"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hAnsi="Times New Roman"/>
                <w:sz w:val="28"/>
                <w:szCs w:val="28"/>
              </w:rPr>
              <w:t>Рысь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FB3745" w:rsidP="002D2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2D22E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0146D5" w:rsidP="002D2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  <w:r w:rsidR="002D22EC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2D22EC" w:rsidP="001806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>Меры по снижению степени негативного воздействия: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соблюдение установленных правил, норм и сроков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при добыче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охотничьими ресурсами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при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добыче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способов, не нарушающих целостности естественных сообществ;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>- не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допущение разрушения или ухудшения среды обитания объектов животного мира</w:t>
      </w:r>
      <w:r w:rsidR="00635B88">
        <w:rPr>
          <w:rFonts w:ascii="Times New Roman" w:eastAsia="Times New Roman" w:hAnsi="Times New Roman"/>
          <w:color w:val="000000"/>
          <w:sz w:val="28"/>
          <w:szCs w:val="28"/>
        </w:rPr>
        <w:t>, включая соблюдение</w:t>
      </w:r>
      <w:r w:rsidR="00635B88" w:rsidRPr="00635B88">
        <w:t xml:space="preserve"> </w:t>
      </w:r>
      <w:r w:rsidR="00635B88" w:rsidRPr="00635B88">
        <w:rPr>
          <w:rFonts w:ascii="Times New Roman" w:eastAsia="Times New Roman" w:hAnsi="Times New Roman"/>
          <w:color w:val="000000"/>
          <w:sz w:val="28"/>
          <w:szCs w:val="28"/>
        </w:rPr>
        <w:t>требований службы ветеринарного надзора по утилизации туш, зараженных трихинеллезом, и прочих отходов промысла, с целью ограничения распространения болезней диких животных</w:t>
      </w:r>
      <w:r w:rsidR="00635B88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осуществление учета и оценки состояния используемых объектов животного </w:t>
      </w:r>
      <w:r w:rsidR="00EC0C18" w:rsidRPr="00E0240D">
        <w:rPr>
          <w:rFonts w:ascii="Times New Roman" w:eastAsia="Times New Roman" w:hAnsi="Times New Roman"/>
          <w:color w:val="000000"/>
          <w:sz w:val="28"/>
          <w:szCs w:val="28"/>
        </w:rPr>
        <w:t>мира, а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также оценки состояния среды их обитания;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необходимых мероприятий, обеспечивающих воспроизводство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обеспечение охраны и воспроизводства объектов животного мира, в том числе редких и находящихся под угрозой исчезновения;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взаимодействие с федеральными органами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исполнительной власти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 осуществлении охраны животного мира;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гуманных способов при пользовании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осуществление пользования животным миром в комплексе с системой мер по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охране и воспроизводству объектов животного мира, сохранению среды их обитания.</w:t>
      </w:r>
    </w:p>
    <w:p w:rsidR="004B36D2" w:rsidRPr="00E0240D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реализации осуществляемой хозяйственной деятельности определяется наличием быстро </w:t>
      </w:r>
      <w:proofErr w:type="spellStart"/>
      <w:r w:rsidR="00634F65">
        <w:rPr>
          <w:rFonts w:ascii="Times New Roman" w:eastAsia="Times New Roman" w:hAnsi="Times New Roman"/>
          <w:color w:val="000000"/>
          <w:sz w:val="28"/>
          <w:szCs w:val="28"/>
        </w:rPr>
        <w:t>вос</w:t>
      </w:r>
      <w:r w:rsidR="00634F65" w:rsidRPr="00E0240D">
        <w:rPr>
          <w:rFonts w:ascii="Times New Roman" w:eastAsia="Times New Roman" w:hAnsi="Times New Roman"/>
          <w:color w:val="000000"/>
          <w:sz w:val="28"/>
          <w:szCs w:val="28"/>
        </w:rPr>
        <w:t>станавливающихся</w:t>
      </w:r>
      <w:proofErr w:type="spellEnd"/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ресурсов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 ценностью и во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требованностью получаемой продукции (трофеи, пушнина, лекарственно-техническое сырье, мясо). Также возможность определяется наличием в охотничьих хозяйствах Камчатского края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специалистов</w:t>
      </w:r>
      <w:r w:rsidR="00A8588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имеющих опыт работы в этой сфере, организационно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й,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нормативно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методической обеспеченностью</w:t>
      </w:r>
      <w:r w:rsidR="00EA785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позволяющей вести данный вид деятельности.</w:t>
      </w:r>
    </w:p>
    <w:p w:rsidR="004B36D2" w:rsidRPr="00E0240D" w:rsidRDefault="00F56095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Спортивная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любительская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промысловая охота имеют свои положительные и отрицательные стороны по воздействию на окружающую среду. Вариант, при котором прекращено всякое воздействие на ресурсы животного мира имеет ряд негативных последствий, так как посредством охоты и биотехнических мероприятий осуществляется управление численностью, половозрастной, пространственной структурой,</w:t>
      </w:r>
      <w:r w:rsidR="004B36D2" w:rsidRPr="00E0240D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продуктивностью    популяций    охотничьих</w:t>
      </w:r>
      <w:r w:rsidR="00E0240D" w:rsidRPr="00E0240D">
        <w:rPr>
          <w:rFonts w:ascii="Times New Roman" w:hAnsi="Times New Roman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Современная структура популяций промысловых видов сложилась на протяжении длительного времени во многом при посредстве охотничьего воздействия. Таким образом, полное прекращение охоты повлечет за собой изменение ряда показателей популяционной структуры.</w:t>
      </w:r>
    </w:p>
    <w:p w:rsidR="004B36D2" w:rsidRPr="000146D5" w:rsidRDefault="00176547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</w:t>
      </w:r>
      <w:r w:rsidR="008358ED">
        <w:rPr>
          <w:rFonts w:ascii="Times New Roman" w:eastAsia="Times New Roman" w:hAnsi="Times New Roman"/>
          <w:color w:val="000000"/>
          <w:sz w:val="28"/>
          <w:szCs w:val="28"/>
        </w:rPr>
        <w:t xml:space="preserve"> (заключении охотхозяйственных соглашений)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При этом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для каждой территории проводится оценка воздействия на окружающую среду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включающая в себя выбросы в атмосферу, воздействие в результате использования водных объектов для охотничьего хозяйства, общее водопользование, устройство деревянных сооружений без устройства фундамента, установка палаток на </w:t>
      </w:r>
      <w:r w:rsidR="004B36D2" w:rsidRPr="000146D5">
        <w:rPr>
          <w:rFonts w:ascii="Times New Roman" w:eastAsia="Times New Roman" w:hAnsi="Times New Roman"/>
          <w:color w:val="000000"/>
          <w:sz w:val="28"/>
          <w:szCs w:val="28"/>
        </w:rPr>
        <w:t>краткосрочное время, заготовка дров, выпас лошадей, регулируемая охота, воспроизводственные мероприятия, охрана объектов животного мира, использование охотничьих избушек.</w:t>
      </w:r>
    </w:p>
    <w:p w:rsidR="00176547" w:rsidRPr="000146D5" w:rsidRDefault="004B36D2" w:rsidP="001765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6D5">
        <w:rPr>
          <w:rFonts w:ascii="Times New Roman" w:eastAsia="Times New Roman" w:hAnsi="Times New Roman"/>
          <w:color w:val="000000"/>
          <w:sz w:val="28"/>
          <w:szCs w:val="28"/>
        </w:rPr>
        <w:t xml:space="preserve">Охрана животного мира и проведение воспроизводственных мероприятий уменьшают пресс охоты и фактор беспокойства, способствуют сохранению основного поголовья объектов охоты, и благоприятствуют сохранению их естественной половозрастной структуры популяций, предотвращают истощение животных в зимне-весенний период. При этом, возрастают репродуктивные качества взрослых особей, снижается гибель молодняка и основного поголовья, снижается вероятность распространения инфекционных болезней животных. Охрана объектов животного мира и среды их обитания, а также воспроизводственные мероприятия уменьшают негативное влияние ненормированного изъятия объектов животного мира. </w:t>
      </w:r>
    </w:p>
    <w:p w:rsidR="004B36D2" w:rsidRPr="008358ED" w:rsidRDefault="008358ED" w:rsidP="004D0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 w:rsidRPr="000146D5">
        <w:rPr>
          <w:rFonts w:ascii="Times New Roman" w:hAnsi="Times New Roman"/>
          <w:color w:val="000000"/>
          <w:sz w:val="28"/>
          <w:szCs w:val="28"/>
        </w:rPr>
        <w:t>По оценке Агентства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лесного хозяйства и охраны животного мира Камчатского края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, планируемое изъятие в объеме: снежный баран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3</w:t>
      </w:r>
      <w:r w:rsidR="008C49F2">
        <w:rPr>
          <w:rFonts w:ascii="Times New Roman" w:hAnsi="Times New Roman"/>
          <w:color w:val="000000"/>
          <w:sz w:val="28"/>
          <w:szCs w:val="28"/>
        </w:rPr>
        <w:t>08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523532">
        <w:rPr>
          <w:rFonts w:ascii="Times New Roman" w:hAnsi="Times New Roman"/>
          <w:color w:val="000000"/>
          <w:sz w:val="28"/>
          <w:szCs w:val="28"/>
        </w:rPr>
        <w:t>ей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лось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–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51</w:t>
      </w:r>
      <w:r w:rsidR="00025EC4" w:rsidRPr="00025EC4">
        <w:rPr>
          <w:rFonts w:ascii="Times New Roman" w:hAnsi="Times New Roman"/>
          <w:color w:val="000000"/>
          <w:sz w:val="28"/>
          <w:szCs w:val="28"/>
        </w:rPr>
        <w:t>8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025EC4">
        <w:rPr>
          <w:rFonts w:ascii="Times New Roman" w:hAnsi="Times New Roman"/>
          <w:color w:val="000000"/>
          <w:sz w:val="28"/>
          <w:szCs w:val="28"/>
        </w:rPr>
        <w:t>ей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бурый медведь –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1968</w:t>
      </w:r>
      <w:r w:rsidR="00635B88" w:rsidRPr="000146D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собей,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соболь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12386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EA7852" w:rsidRPr="000146D5">
        <w:rPr>
          <w:rFonts w:ascii="Times New Roman" w:hAnsi="Times New Roman"/>
          <w:color w:val="000000"/>
          <w:sz w:val="28"/>
          <w:szCs w:val="28"/>
        </w:rPr>
        <w:t>ей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; выдра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146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особей</w:t>
      </w:r>
      <w:r w:rsidRPr="000146D5">
        <w:rPr>
          <w:rFonts w:ascii="Times New Roman" w:hAnsi="Times New Roman"/>
          <w:color w:val="000000"/>
          <w:sz w:val="28"/>
          <w:szCs w:val="28"/>
        </w:rPr>
        <w:t>, рысь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46D5">
        <w:rPr>
          <w:rFonts w:ascii="Times New Roman" w:hAnsi="Times New Roman"/>
          <w:color w:val="000000"/>
          <w:sz w:val="28"/>
          <w:szCs w:val="28"/>
        </w:rPr>
        <w:t>-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2EC">
        <w:rPr>
          <w:rFonts w:ascii="Times New Roman" w:hAnsi="Times New Roman"/>
          <w:color w:val="000000"/>
          <w:sz w:val="28"/>
          <w:szCs w:val="28"/>
        </w:rPr>
        <w:t>20</w:t>
      </w:r>
      <w:bookmarkStart w:id="0" w:name="_GoBack"/>
      <w:bookmarkEnd w:id="0"/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DA1FCF" w:rsidRPr="000146D5">
        <w:rPr>
          <w:rFonts w:ascii="Times New Roman" w:hAnsi="Times New Roman"/>
          <w:color w:val="000000"/>
          <w:sz w:val="28"/>
          <w:szCs w:val="28"/>
        </w:rPr>
        <w:t>ей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в сезоне 201</w:t>
      </w:r>
      <w:r w:rsidR="00DA1FCF" w:rsidRPr="000146D5">
        <w:rPr>
          <w:rFonts w:ascii="Times New Roman" w:hAnsi="Times New Roman"/>
          <w:color w:val="000000"/>
          <w:sz w:val="28"/>
          <w:szCs w:val="28"/>
        </w:rPr>
        <w:t>7</w:t>
      </w:r>
      <w:r w:rsidRPr="000146D5">
        <w:rPr>
          <w:rFonts w:ascii="Times New Roman" w:hAnsi="Times New Roman"/>
          <w:color w:val="000000"/>
          <w:sz w:val="28"/>
          <w:szCs w:val="28"/>
        </w:rPr>
        <w:t>-201</w:t>
      </w:r>
      <w:r w:rsidR="00DA1FCF" w:rsidRPr="000146D5">
        <w:rPr>
          <w:rFonts w:ascii="Times New Roman" w:hAnsi="Times New Roman"/>
          <w:color w:val="000000"/>
          <w:sz w:val="28"/>
          <w:szCs w:val="28"/>
        </w:rPr>
        <w:t>8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г.г. с соответствующим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распределением по административным районам и конкретным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охотничьим угодьям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не приведут к негативному воздействию на окружающую природную среду на территории Камчатского края. Предлагаемые лимиты и квоты не подорвут численность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охотничьих ресурсов</w:t>
      </w:r>
      <w:r w:rsidRPr="004D0DD1">
        <w:rPr>
          <w:rFonts w:ascii="Times New Roman" w:hAnsi="Times New Roman"/>
          <w:color w:val="000000"/>
          <w:sz w:val="28"/>
          <w:szCs w:val="28"/>
        </w:rPr>
        <w:t>, не приведут к деградации популяций. Установленный объем изъятия компенсируется естественным приростом поголовья, учитыва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>т пресс браконьерства и естественную смертность зверей и соответству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т установленным нормам </w:t>
      </w:r>
      <w:r w:rsidR="003158FD">
        <w:rPr>
          <w:rFonts w:ascii="Times New Roman" w:hAnsi="Times New Roman"/>
          <w:color w:val="000000"/>
          <w:sz w:val="28"/>
          <w:szCs w:val="28"/>
        </w:rPr>
        <w:t>добычи</w:t>
      </w:r>
      <w:r w:rsidRPr="004D0DD1">
        <w:rPr>
          <w:rFonts w:ascii="Times New Roman" w:hAnsi="Times New Roman"/>
          <w:color w:val="000000"/>
          <w:sz w:val="28"/>
          <w:szCs w:val="28"/>
        </w:rPr>
        <w:t>.</w:t>
      </w:r>
      <w:r w:rsidR="004D0DD1" w:rsidRPr="008358ED">
        <w:rPr>
          <w:sz w:val="28"/>
          <w:szCs w:val="28"/>
        </w:rPr>
        <w:t xml:space="preserve"> </w:t>
      </w:r>
    </w:p>
    <w:sectPr w:rsidR="004B36D2" w:rsidRPr="008358ED" w:rsidSect="004D0D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95C"/>
    <w:multiLevelType w:val="hybridMultilevel"/>
    <w:tmpl w:val="CB52932C"/>
    <w:lvl w:ilvl="0" w:tplc="18583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2"/>
    <w:rsid w:val="000146D5"/>
    <w:rsid w:val="00025EC4"/>
    <w:rsid w:val="00090C57"/>
    <w:rsid w:val="00176547"/>
    <w:rsid w:val="00180639"/>
    <w:rsid w:val="001C7CD9"/>
    <w:rsid w:val="002D22EC"/>
    <w:rsid w:val="003158FD"/>
    <w:rsid w:val="0039287C"/>
    <w:rsid w:val="003B55FC"/>
    <w:rsid w:val="00497136"/>
    <w:rsid w:val="004B36D2"/>
    <w:rsid w:val="004D0DD1"/>
    <w:rsid w:val="00504043"/>
    <w:rsid w:val="00504EAC"/>
    <w:rsid w:val="00523532"/>
    <w:rsid w:val="005A052E"/>
    <w:rsid w:val="005B5652"/>
    <w:rsid w:val="0061064A"/>
    <w:rsid w:val="00634F65"/>
    <w:rsid w:val="00635B88"/>
    <w:rsid w:val="006921DA"/>
    <w:rsid w:val="006F322F"/>
    <w:rsid w:val="007A4802"/>
    <w:rsid w:val="007D61C7"/>
    <w:rsid w:val="008358ED"/>
    <w:rsid w:val="008C2BB0"/>
    <w:rsid w:val="008C49F2"/>
    <w:rsid w:val="008F47F7"/>
    <w:rsid w:val="009064BA"/>
    <w:rsid w:val="0091497E"/>
    <w:rsid w:val="00965D17"/>
    <w:rsid w:val="009A33EA"/>
    <w:rsid w:val="009A34F2"/>
    <w:rsid w:val="009E7D0E"/>
    <w:rsid w:val="00A85886"/>
    <w:rsid w:val="00C13212"/>
    <w:rsid w:val="00D225C0"/>
    <w:rsid w:val="00DA1FCF"/>
    <w:rsid w:val="00DE4470"/>
    <w:rsid w:val="00DF7F4B"/>
    <w:rsid w:val="00E0240D"/>
    <w:rsid w:val="00E056C9"/>
    <w:rsid w:val="00E9592E"/>
    <w:rsid w:val="00EA7852"/>
    <w:rsid w:val="00EC0C18"/>
    <w:rsid w:val="00F14940"/>
    <w:rsid w:val="00F34FC2"/>
    <w:rsid w:val="00F56095"/>
    <w:rsid w:val="00FA489B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2EC1-C022-4CE7-BF19-E58C8B0E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3DAC-1991-4CF6-A622-D3D67D37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Пуртов Сергей Юрьевич</cp:lastModifiedBy>
  <cp:revision>11</cp:revision>
  <cp:lastPrinted>2013-04-30T01:28:00Z</cp:lastPrinted>
  <dcterms:created xsi:type="dcterms:W3CDTF">2017-03-09T21:35:00Z</dcterms:created>
  <dcterms:modified xsi:type="dcterms:W3CDTF">2017-04-20T22:17:00Z</dcterms:modified>
</cp:coreProperties>
</file>