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5" w:rsidRDefault="00595B5B" w:rsidP="00F77F5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5683B">
        <w:rPr>
          <w:rFonts w:ascii="Times New Roman" w:hAnsi="Times New Roman" w:cs="Times New Roman"/>
          <w:b/>
          <w:sz w:val="28"/>
          <w:szCs w:val="28"/>
        </w:rPr>
        <w:t xml:space="preserve">Объявление о начале формирования общественного совета </w:t>
      </w:r>
    </w:p>
    <w:p w:rsidR="00D74F8F" w:rsidRPr="0065683B" w:rsidRDefault="00595B5B" w:rsidP="00F77F5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3B">
        <w:rPr>
          <w:rFonts w:ascii="Times New Roman" w:hAnsi="Times New Roman" w:cs="Times New Roman"/>
          <w:b/>
          <w:sz w:val="28"/>
          <w:szCs w:val="28"/>
        </w:rPr>
        <w:t>при Министерстве</w:t>
      </w:r>
      <w:r w:rsidR="005B2DD1" w:rsidRPr="00656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природных ресурсов и экологии</w:t>
      </w:r>
      <w:r w:rsidRPr="0065683B">
        <w:rPr>
          <w:rFonts w:ascii="Times New Roman" w:hAnsi="Times New Roman" w:cs="Times New Roman"/>
          <w:b/>
          <w:sz w:val="28"/>
          <w:szCs w:val="28"/>
        </w:rPr>
        <w:t xml:space="preserve"> Камчатского края</w:t>
      </w:r>
    </w:p>
    <w:p w:rsidR="005B2DD1" w:rsidRPr="0065683B" w:rsidRDefault="005B2DD1" w:rsidP="0034746D">
      <w:pPr>
        <w:pStyle w:val="a9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Общественная палата Камчатского края и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65683B">
        <w:rPr>
          <w:rFonts w:ascii="Times New Roman" w:hAnsi="Times New Roman" w:cs="Times New Roman"/>
          <w:sz w:val="28"/>
          <w:szCs w:val="28"/>
        </w:rPr>
        <w:t>инистерство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ресурсов и экологии </w:t>
      </w:r>
      <w:r w:rsidRPr="0065683B">
        <w:rPr>
          <w:rFonts w:ascii="Times New Roman" w:hAnsi="Times New Roman" w:cs="Times New Roman"/>
          <w:sz w:val="28"/>
          <w:szCs w:val="28"/>
        </w:rPr>
        <w:t>Камчатского края приступили к формированию общественного совета при Министерстве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ресурсов и экологии </w:t>
      </w:r>
      <w:r w:rsidRPr="0065683B">
        <w:rPr>
          <w:rFonts w:ascii="Times New Roman" w:hAnsi="Times New Roman" w:cs="Times New Roman"/>
          <w:sz w:val="28"/>
          <w:szCs w:val="28"/>
        </w:rPr>
        <w:t>Камчатского края (далее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5683B">
        <w:rPr>
          <w:rFonts w:ascii="Times New Roman" w:hAnsi="Times New Roman" w:cs="Times New Roman"/>
          <w:sz w:val="28"/>
          <w:szCs w:val="28"/>
        </w:rPr>
        <w:t>Совет). Совет будет сформирован в составе 8 независимых общественных деятелей и экспертов.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По действующему законодательству в состав Совета включаются члены Общественной палаты Камчатского края, независимые от органов государственной власти Российской Федерации эксперты,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представители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общественных организаций и иные лица (граждане).</w:t>
      </w:r>
    </w:p>
    <w:p w:rsidR="005B2DD1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683B">
        <w:rPr>
          <w:rFonts w:ascii="Times New Roman" w:hAnsi="Times New Roman" w:cs="Times New Roman"/>
          <w:sz w:val="28"/>
          <w:szCs w:val="28"/>
        </w:rPr>
        <w:t>До</w:t>
      </w:r>
      <w:r w:rsidR="00741873" w:rsidRPr="00741873"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r w:rsidR="00741873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2013 года Министерство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ресурсов и экологии </w:t>
      </w:r>
      <w:r w:rsidRPr="0065683B">
        <w:rPr>
          <w:rFonts w:ascii="Times New Roman" w:hAnsi="Times New Roman" w:cs="Times New Roman"/>
          <w:sz w:val="28"/>
          <w:szCs w:val="28"/>
        </w:rPr>
        <w:t>Камчатского края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(далее – Министерство) </w:t>
      </w:r>
      <w:r w:rsidRPr="0065683B">
        <w:rPr>
          <w:rFonts w:ascii="Times New Roman" w:hAnsi="Times New Roman" w:cs="Times New Roman"/>
          <w:sz w:val="28"/>
          <w:szCs w:val="28"/>
        </w:rPr>
        <w:t xml:space="preserve">принимает информацию о кандидатах в члены Совета. 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Заявить о себе можно по электронной почте Министерства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5683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B2DD1" w:rsidRPr="006568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priroda</w:t>
        </w:r>
        <w:r w:rsidR="005B2DD1" w:rsidRPr="0065683B">
          <w:rPr>
            <w:rStyle w:val="a3"/>
            <w:rFonts w:ascii="Times New Roman" w:hAnsi="Times New Roman" w:cs="Times New Roman"/>
            <w:sz w:val="28"/>
            <w:szCs w:val="28"/>
          </w:rPr>
          <w:t>@kamgov.ru</w:t>
        </w:r>
      </w:hyperlink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r w:rsidRPr="0065683B">
        <w:rPr>
          <w:rFonts w:ascii="Times New Roman" w:hAnsi="Times New Roman" w:cs="Times New Roman"/>
          <w:sz w:val="28"/>
          <w:szCs w:val="28"/>
        </w:rPr>
        <w:t xml:space="preserve"> лично по адресу: Россия,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 xml:space="preserve">Камчатский край, г. Петропавловск-Камчатский, </w:t>
      </w:r>
      <w:r w:rsidR="00741873">
        <w:rPr>
          <w:rFonts w:ascii="Times New Roman" w:hAnsi="Times New Roman" w:cs="Times New Roman"/>
          <w:sz w:val="28"/>
          <w:szCs w:val="28"/>
          <w:lang w:val="ru-RU"/>
        </w:rPr>
        <w:t>ул</w:t>
      </w:r>
      <w:proofErr w:type="gramStart"/>
      <w:r w:rsidR="00741873">
        <w:rPr>
          <w:rFonts w:ascii="Times New Roman" w:hAnsi="Times New Roman" w:cs="Times New Roman"/>
          <w:sz w:val="28"/>
          <w:szCs w:val="28"/>
          <w:lang w:val="ru-RU"/>
        </w:rPr>
        <w:t>.Л</w:t>
      </w:r>
      <w:proofErr w:type="gramEnd"/>
      <w:r w:rsidR="00741873">
        <w:rPr>
          <w:rFonts w:ascii="Times New Roman" w:hAnsi="Times New Roman" w:cs="Times New Roman"/>
          <w:sz w:val="28"/>
          <w:szCs w:val="28"/>
          <w:lang w:val="ru-RU"/>
        </w:rPr>
        <w:t>енинградская,118, каб.367, 364</w:t>
      </w:r>
      <w:r w:rsidRPr="0065683B">
        <w:rPr>
          <w:rFonts w:ascii="Times New Roman" w:hAnsi="Times New Roman" w:cs="Times New Roman"/>
          <w:sz w:val="28"/>
          <w:szCs w:val="28"/>
        </w:rPr>
        <w:t xml:space="preserve"> (с 09-00 до 17-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65683B">
        <w:rPr>
          <w:rFonts w:ascii="Times New Roman" w:hAnsi="Times New Roman" w:cs="Times New Roman"/>
          <w:sz w:val="28"/>
          <w:szCs w:val="28"/>
        </w:rPr>
        <w:t>) либо посредством почтовой связи.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Контактный телефон: 8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(415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5683B">
        <w:rPr>
          <w:rFonts w:ascii="Times New Roman" w:hAnsi="Times New Roman" w:cs="Times New Roman"/>
          <w:sz w:val="28"/>
          <w:szCs w:val="28"/>
        </w:rPr>
        <w:t>2) 42-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65683B">
        <w:rPr>
          <w:rFonts w:ascii="Times New Roman" w:hAnsi="Times New Roman" w:cs="Times New Roman"/>
          <w:sz w:val="28"/>
          <w:szCs w:val="28"/>
        </w:rPr>
        <w:t>-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>74,</w:t>
      </w:r>
      <w:r w:rsidR="00741873">
        <w:rPr>
          <w:rFonts w:ascii="Times New Roman" w:hAnsi="Times New Roman" w:cs="Times New Roman"/>
          <w:sz w:val="28"/>
          <w:szCs w:val="28"/>
          <w:lang w:val="ru-RU"/>
        </w:rPr>
        <w:t xml:space="preserve"> 42-03-97,</w:t>
      </w:r>
      <w:r w:rsidR="005B2DD1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факс: 20-12-06.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 xml:space="preserve">Список граждан, от которых поступят соответствующие заявления, будет направлен Министерством в Общественную палату Камчатского края. По всем кандидатурам, соответствующим установленным законодательством требованиям, Общественная палата Камчатского края, подготовит соответствующее заключение о согласовании на основании списка </w:t>
      </w:r>
      <w:proofErr w:type="gramStart"/>
      <w:r w:rsidRPr="0065683B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65683B">
        <w:rPr>
          <w:rFonts w:ascii="Times New Roman" w:hAnsi="Times New Roman" w:cs="Times New Roman"/>
          <w:sz w:val="28"/>
          <w:szCs w:val="28"/>
        </w:rPr>
        <w:t>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Окончательный список будет утвержден приказом Министерства, копия которого будет направлена лицам, включенным в состав Совета.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Предполагаемая дата принятия решения о рассмотрении заявления о включении кандидата в состав Совета:</w:t>
      </w:r>
      <w:r w:rsidR="00741873">
        <w:rPr>
          <w:rFonts w:ascii="Times New Roman" w:hAnsi="Times New Roman" w:cs="Times New Roman"/>
          <w:sz w:val="28"/>
          <w:szCs w:val="28"/>
          <w:lang w:val="ru-RU"/>
        </w:rPr>
        <w:t xml:space="preserve"> 11</w:t>
      </w:r>
      <w:r w:rsidRPr="0065683B">
        <w:rPr>
          <w:rFonts w:ascii="Times New Roman" w:hAnsi="Times New Roman" w:cs="Times New Roman"/>
          <w:sz w:val="28"/>
          <w:szCs w:val="28"/>
        </w:rPr>
        <w:t>.12.2013</w:t>
      </w:r>
      <w:r w:rsidR="0034746D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65683B">
        <w:rPr>
          <w:rFonts w:ascii="Times New Roman" w:hAnsi="Times New Roman" w:cs="Times New Roman"/>
          <w:sz w:val="28"/>
          <w:szCs w:val="28"/>
        </w:rPr>
        <w:t>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Заседания Совета планируется проводит</w:t>
      </w:r>
      <w:r w:rsidR="0034746D" w:rsidRPr="0065683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65683B">
        <w:rPr>
          <w:rFonts w:ascii="Times New Roman" w:hAnsi="Times New Roman" w:cs="Times New Roman"/>
          <w:sz w:val="28"/>
          <w:szCs w:val="28"/>
        </w:rPr>
        <w:t xml:space="preserve"> не реже 1</w:t>
      </w:r>
      <w:r w:rsidR="0034746D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раза в квартал в соответствии с планом работ Совета, который будет утвержден на первом его заседании.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Планируется, что Совет начнет работу в</w:t>
      </w:r>
      <w:r w:rsidR="0034746D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декабре </w:t>
      </w:r>
      <w:r w:rsidRPr="0065683B">
        <w:rPr>
          <w:rFonts w:ascii="Times New Roman" w:hAnsi="Times New Roman" w:cs="Times New Roman"/>
          <w:sz w:val="28"/>
          <w:szCs w:val="28"/>
        </w:rPr>
        <w:t>этого года. На</w:t>
      </w:r>
      <w:r w:rsidR="0034746D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первом заседание состоятся выборы председателя Совета.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b/>
          <w:sz w:val="28"/>
          <w:szCs w:val="28"/>
        </w:rPr>
        <w:t>Целью Совета</w:t>
      </w:r>
      <w:r w:rsidRPr="0065683B">
        <w:rPr>
          <w:rStyle w:val="322"/>
          <w:rFonts w:eastAsia="Arial Unicode MS"/>
          <w:sz w:val="28"/>
          <w:szCs w:val="28"/>
          <w:u w:val="none"/>
        </w:rPr>
        <w:t xml:space="preserve"> является</w:t>
      </w:r>
      <w:r w:rsidRPr="0065683B">
        <w:rPr>
          <w:rStyle w:val="322"/>
          <w:rFonts w:eastAsia="Arial Unicode MS"/>
          <w:sz w:val="28"/>
          <w:szCs w:val="28"/>
          <w:u w:val="none"/>
          <w:lang w:val="ru-RU"/>
        </w:rPr>
        <w:t xml:space="preserve"> - </w:t>
      </w:r>
      <w:r w:rsidRPr="0065683B">
        <w:rPr>
          <w:rStyle w:val="322"/>
          <w:rFonts w:eastAsia="Arial Unicode MS"/>
          <w:sz w:val="28"/>
          <w:szCs w:val="28"/>
          <w:u w:val="none"/>
        </w:rPr>
        <w:t xml:space="preserve">обеспечение согласования общественно </w:t>
      </w:r>
      <w:proofErr w:type="gramStart"/>
      <w:r w:rsidRPr="0065683B">
        <w:rPr>
          <w:rStyle w:val="322"/>
          <w:rFonts w:eastAsia="Arial Unicode MS"/>
          <w:sz w:val="28"/>
          <w:szCs w:val="28"/>
          <w:u w:val="none"/>
        </w:rPr>
        <w:t>значимых</w:t>
      </w:r>
      <w:proofErr w:type="gramEnd"/>
      <w:r w:rsidRPr="0065683B">
        <w:rPr>
          <w:rStyle w:val="322"/>
          <w:rFonts w:eastAsia="Arial Unicode MS"/>
          <w:sz w:val="28"/>
          <w:szCs w:val="28"/>
          <w:u w:val="none"/>
        </w:rPr>
        <w:t xml:space="preserve"> </w:t>
      </w:r>
      <w:proofErr w:type="gramStart"/>
      <w:r w:rsidRPr="0065683B">
        <w:rPr>
          <w:rStyle w:val="322"/>
          <w:rFonts w:eastAsia="Arial Unicode MS"/>
          <w:sz w:val="28"/>
          <w:szCs w:val="28"/>
          <w:u w:val="none"/>
        </w:rPr>
        <w:t>интересов граждан, институтами гражданского общества и Министерством при осуществлении им функций по выработке и (или) реализации региональной политики, по нормативному правовому регулированию в сфере охраны окружающей среды и управления особо охраняемыми природными территориями регионального значения, в сфере отношений, связанных с обращением отходов производства и потребления, охраны атмосферного воздуха, радиационной безопасности, использования и воспроизводства минерально-сырьевой базы, недр, водных объектов, безопасностью гидротехнических</w:t>
      </w:r>
      <w:proofErr w:type="gramEnd"/>
      <w:r w:rsidRPr="0065683B">
        <w:rPr>
          <w:rStyle w:val="322"/>
          <w:rFonts w:eastAsia="Arial Unicode MS"/>
          <w:sz w:val="28"/>
          <w:szCs w:val="28"/>
          <w:u w:val="none"/>
        </w:rPr>
        <w:t xml:space="preserve"> сооружений, а также в сфере осуществления отдельных полномочий Российской Федерации, переданных органам государственной власти Камчатского края в области экологической экспертизы, а также повышение гласности и открытости деятельности Министерства.</w:t>
      </w:r>
    </w:p>
    <w:p w:rsidR="00741873" w:rsidRDefault="00741873" w:rsidP="0034746D">
      <w:pPr>
        <w:pStyle w:val="a9"/>
        <w:ind w:firstLine="567"/>
        <w:jc w:val="both"/>
        <w:rPr>
          <w:rStyle w:val="322"/>
          <w:rFonts w:eastAsia="Arial Unicode MS"/>
          <w:b/>
          <w:sz w:val="28"/>
          <w:szCs w:val="28"/>
          <w:lang w:val="ru-RU"/>
        </w:rPr>
      </w:pP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b/>
          <w:sz w:val="28"/>
          <w:szCs w:val="28"/>
        </w:rPr>
      </w:pPr>
      <w:r w:rsidRPr="0065683B">
        <w:rPr>
          <w:rStyle w:val="322"/>
          <w:rFonts w:eastAsia="Arial Unicode MS"/>
          <w:b/>
          <w:sz w:val="28"/>
          <w:szCs w:val="28"/>
        </w:rPr>
        <w:lastRenderedPageBreak/>
        <w:t>Основными задачами Совета являются: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1) выдвижение и обсуждение общественных инициатив, связанных с выявлением и решением ключевых социально значимых проблем в установленной сфере деятельности Министерства;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2) развитие взаимодействия Министерства с институтами гражданского общества,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Министерства экспертов, и использование их потенциала в обсуждении и формировании обоснованных предложений в установленной сфере деятельности государственного органа;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3) участие в информировании граждан о деятельности Министерства, в том числе через средства массовой информации, и в организации публичного обсуждения наиболее важных вопросов в установленной сфере деятельности Министерства: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4) оценка кадров при проведении конкурсов на замещение вакантных должностей краевой гражданской службы, аттестации краевых гражданских служащих (Указы Президента РФ от 01.02.2005 № 110, 112).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b/>
          <w:sz w:val="28"/>
          <w:szCs w:val="28"/>
        </w:rPr>
      </w:pPr>
      <w:r w:rsidRPr="0065683B">
        <w:rPr>
          <w:rStyle w:val="322"/>
          <w:rFonts w:eastAsia="Arial Unicode MS"/>
          <w:b/>
          <w:sz w:val="28"/>
          <w:szCs w:val="28"/>
        </w:rPr>
        <w:t>Основными функциями Совета являются: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1) организация и проведение общественной оценки деятельности Министерства;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2) участие в общественном обсуждении проектов нормативных правовых актов Камчатского края, разработчиком которых является Министерство;</w:t>
      </w:r>
    </w:p>
    <w:p w:rsidR="0034746D" w:rsidRPr="0065683B" w:rsidRDefault="0034746D" w:rsidP="0034746D">
      <w:pPr>
        <w:pStyle w:val="a9"/>
        <w:ind w:firstLine="567"/>
        <w:jc w:val="both"/>
        <w:rPr>
          <w:rStyle w:val="322"/>
          <w:rFonts w:eastAsia="Arial Unicode MS"/>
          <w:sz w:val="28"/>
          <w:szCs w:val="28"/>
          <w:u w:val="none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3) подготовка предложений по совершенствованию законодательства Камчатского края, а также выработка иных мер по регулированию процессов в установленной сфере деятельности Министерства;</w:t>
      </w:r>
    </w:p>
    <w:p w:rsidR="0034746D" w:rsidRPr="0065683B" w:rsidRDefault="0034746D" w:rsidP="0034746D">
      <w:pPr>
        <w:pStyle w:val="a9"/>
        <w:ind w:firstLine="567"/>
        <w:jc w:val="both"/>
        <w:rPr>
          <w:rStyle w:val="33"/>
          <w:rFonts w:eastAsia="Arial Unicode MS"/>
          <w:sz w:val="28"/>
          <w:szCs w:val="28"/>
          <w:u w:val="none"/>
          <w:lang w:val="ru-RU"/>
        </w:rPr>
      </w:pPr>
      <w:r w:rsidRPr="0065683B">
        <w:rPr>
          <w:rStyle w:val="322"/>
          <w:rFonts w:eastAsia="Arial Unicode MS"/>
          <w:sz w:val="28"/>
          <w:szCs w:val="28"/>
          <w:u w:val="none"/>
        </w:rPr>
        <w:t>4) привлечение граждан, представителей заинтересованных общественных, научных и других организаций, независимых от Министерства экспертов (не вошедших в состав Совета) к обсуждению вопросов, входящих в компетенцию Совета.</w:t>
      </w:r>
    </w:p>
    <w:p w:rsidR="00D74F8F" w:rsidRPr="0065683B" w:rsidRDefault="00595B5B" w:rsidP="0034746D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683B">
        <w:rPr>
          <w:rStyle w:val="33"/>
          <w:rFonts w:eastAsia="Arial Unicode MS"/>
          <w:b/>
          <w:sz w:val="28"/>
          <w:szCs w:val="28"/>
        </w:rPr>
        <w:t>Полномочия членов Совета:</w:t>
      </w:r>
    </w:p>
    <w:p w:rsidR="00D74F8F" w:rsidRPr="0065683B" w:rsidRDefault="0034746D" w:rsidP="0034746D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вносят предложения по формированию плана работы, повестке заседания Совета;</w:t>
      </w:r>
    </w:p>
    <w:p w:rsidR="00D74F8F" w:rsidRPr="0065683B" w:rsidRDefault="0034746D" w:rsidP="0034746D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предлагают кандидатуры специалистов, обладающих специальными знаниями, по вопросам, предлагаемым к рассмотрению Советом;</w:t>
      </w:r>
    </w:p>
    <w:p w:rsidR="00D74F8F" w:rsidRPr="0065683B" w:rsidRDefault="0034746D" w:rsidP="0034746D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участвуют в подготовке материалов к заседаниям Совета, в организации контроля исполнения решений Совета;</w:t>
      </w:r>
    </w:p>
    <w:p w:rsidR="00D74F8F" w:rsidRPr="0065683B" w:rsidRDefault="0034746D" w:rsidP="0034746D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высказывают особое мнение по вопросам, рассматриваемым на заседании Совета;</w:t>
      </w:r>
    </w:p>
    <w:p w:rsidR="00D74F8F" w:rsidRPr="0065683B" w:rsidRDefault="0034746D" w:rsidP="0034746D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осуществляют иные полномочия в рамках деятельности Совета.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Члены Совета не вправе использовать свой статус в целях, не</w:t>
      </w:r>
      <w:r w:rsidR="0034746D"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683B">
        <w:rPr>
          <w:rFonts w:ascii="Times New Roman" w:hAnsi="Times New Roman" w:cs="Times New Roman"/>
          <w:sz w:val="28"/>
          <w:szCs w:val="28"/>
        </w:rPr>
        <w:t>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Члены Совета осуществляют свою деятельность лично и не вправе делегировать свои полномочия другим лицам.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Срок полномочий членов Совета, в том числе введенных в состав Совета в результате прекращения полномочий членов Совета, истекает через 3 года со дня издания приказа об утверждении персонального состава Совета.</w:t>
      </w:r>
    </w:p>
    <w:p w:rsidR="0065683B" w:rsidRPr="00F43155" w:rsidRDefault="0065683B" w:rsidP="0034746D">
      <w:pPr>
        <w:pStyle w:val="a9"/>
        <w:ind w:firstLine="567"/>
        <w:jc w:val="both"/>
        <w:rPr>
          <w:rStyle w:val="33"/>
          <w:rFonts w:eastAsia="Arial Unicode MS"/>
          <w:b/>
          <w:sz w:val="28"/>
          <w:szCs w:val="28"/>
          <w:lang w:val="ru-RU"/>
        </w:rPr>
      </w:pPr>
    </w:p>
    <w:p w:rsidR="0065683B" w:rsidRPr="00F43155" w:rsidRDefault="0065683B" w:rsidP="0034746D">
      <w:pPr>
        <w:pStyle w:val="a9"/>
        <w:ind w:firstLine="567"/>
        <w:jc w:val="both"/>
        <w:rPr>
          <w:rStyle w:val="33"/>
          <w:rFonts w:eastAsia="Arial Unicode MS"/>
          <w:b/>
          <w:sz w:val="28"/>
          <w:szCs w:val="28"/>
          <w:lang w:val="ru-RU"/>
        </w:rPr>
      </w:pP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683B">
        <w:rPr>
          <w:rStyle w:val="33"/>
          <w:rFonts w:eastAsia="Arial Unicode MS"/>
          <w:b/>
          <w:sz w:val="28"/>
          <w:szCs w:val="28"/>
        </w:rPr>
        <w:t>Требования к кандидатам в члены Совета: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Кандидатами в члены Совета могут быть граждане Российской Федерации, достигшие 18 лет, имеющие</w:t>
      </w:r>
      <w:r w:rsidRPr="0065683B">
        <w:rPr>
          <w:rStyle w:val="a6"/>
          <w:rFonts w:eastAsia="Arial Unicode MS"/>
          <w:b w:val="0"/>
          <w:bCs w:val="0"/>
          <w:i w:val="0"/>
          <w:iCs w:val="0"/>
          <w:sz w:val="28"/>
          <w:szCs w:val="28"/>
        </w:rPr>
        <w:t xml:space="preserve"> образование и (или) квалификацию, специальные знания, опыт работы, соответствующие установленной сфере деятельности Министерства,</w:t>
      </w:r>
      <w:r w:rsidRPr="0065683B">
        <w:rPr>
          <w:rFonts w:ascii="Times New Roman" w:hAnsi="Times New Roman" w:cs="Times New Roman"/>
          <w:sz w:val="28"/>
          <w:szCs w:val="28"/>
        </w:rPr>
        <w:t xml:space="preserve"> в том числе из представителей Общественной палаты Камчатского края, заинтересованных общественных организаций, независимых от Министерства экспертов.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Style w:val="41"/>
          <w:rFonts w:eastAsia="Arial Unicode MS"/>
          <w:sz w:val="28"/>
          <w:szCs w:val="28"/>
          <w:u w:val="none"/>
        </w:rPr>
        <w:t>Членами Совета не могут являться следующие граждане: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</w:rPr>
        <w:t>лица, замещающие государственные должности Российской Федерации и должности федеральной государственной службы, судьи, Губернатор Камчатского края, депутаты Законодательного Собрания Камчатского края, иные лица, замещающие государственные должности субъектов Российской Федерации и должности государственной гражданской службы субъектов Российской Федерации, лица, замещающие муниципальные должности и должности муниципальной службы;</w:t>
      </w:r>
    </w:p>
    <w:p w:rsidR="00D74F8F" w:rsidRPr="0065683B" w:rsidRDefault="00CF13ED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лица, признанные недееспособными на основании решения суда;</w:t>
      </w:r>
    </w:p>
    <w:p w:rsidR="00D74F8F" w:rsidRPr="0065683B" w:rsidRDefault="00CF13ED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лица, имеющие непогашенную или неснятую судимость.</w:t>
      </w:r>
    </w:p>
    <w:p w:rsidR="00D74F8F" w:rsidRPr="0065683B" w:rsidRDefault="00595B5B" w:rsidP="0034746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bookmark7"/>
      <w:r w:rsidRPr="0065683B">
        <w:rPr>
          <w:rStyle w:val="52"/>
          <w:rFonts w:eastAsia="Arial Unicode MS"/>
          <w:b/>
          <w:sz w:val="28"/>
          <w:szCs w:val="28"/>
        </w:rPr>
        <w:t>Документы, необходимые для включения кандидата в состав Совета:</w:t>
      </w:r>
      <w:bookmarkEnd w:id="1"/>
    </w:p>
    <w:p w:rsidR="00D74F8F" w:rsidRPr="0065683B" w:rsidRDefault="00CF13ED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заявление о включении в состав Совета по установленной форме;</w:t>
      </w:r>
    </w:p>
    <w:p w:rsidR="00D74F8F" w:rsidRPr="0065683B" w:rsidRDefault="00CF13ED" w:rsidP="0034746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3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95B5B" w:rsidRPr="0065683B">
        <w:rPr>
          <w:rFonts w:ascii="Times New Roman" w:hAnsi="Times New Roman" w:cs="Times New Roman"/>
          <w:sz w:val="28"/>
          <w:szCs w:val="28"/>
        </w:rPr>
        <w:t>анкета кандидата в члены Совета по установленной форме.</w:t>
      </w:r>
    </w:p>
    <w:p w:rsidR="007C6B31" w:rsidRPr="005B2DD1" w:rsidRDefault="007C6B31" w:rsidP="005B2DD1">
      <w:pPr>
        <w:pStyle w:val="a9"/>
        <w:rPr>
          <w:rFonts w:ascii="Times New Roman" w:hAnsi="Times New Roman" w:cs="Times New Roman"/>
        </w:rPr>
      </w:pPr>
    </w:p>
    <w:p w:rsidR="007C6B31" w:rsidRPr="005B2DD1" w:rsidRDefault="007C6B31" w:rsidP="005B2DD1">
      <w:pPr>
        <w:pStyle w:val="a9"/>
        <w:rPr>
          <w:rFonts w:ascii="Times New Roman" w:hAnsi="Times New Roman" w:cs="Times New Roman"/>
        </w:rPr>
      </w:pPr>
    </w:p>
    <w:p w:rsidR="007C6B31" w:rsidRDefault="007C6B31">
      <w:pPr>
        <w:pStyle w:val="90"/>
        <w:shd w:val="clear" w:color="auto" w:fill="auto"/>
        <w:ind w:left="3060" w:right="20"/>
        <w:rPr>
          <w:lang w:val="ru-RU"/>
        </w:rPr>
      </w:pPr>
    </w:p>
    <w:p w:rsidR="007C6B31" w:rsidRDefault="007C6B31">
      <w:pPr>
        <w:pStyle w:val="70"/>
        <w:shd w:val="clear" w:color="auto" w:fill="auto"/>
        <w:spacing w:before="0" w:after="0" w:line="140" w:lineRule="exact"/>
        <w:ind w:left="5420"/>
        <w:rPr>
          <w:lang w:val="ru-RU"/>
        </w:rPr>
      </w:pPr>
    </w:p>
    <w:sectPr w:rsidR="007C6B31" w:rsidSect="0065683B">
      <w:pgSz w:w="11907" w:h="16840" w:code="9"/>
      <w:pgMar w:top="720" w:right="720" w:bottom="720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67" w:rsidRDefault="00E52767">
      <w:r>
        <w:separator/>
      </w:r>
    </w:p>
  </w:endnote>
  <w:endnote w:type="continuationSeparator" w:id="0">
    <w:p w:rsidR="00E52767" w:rsidRDefault="00E5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67" w:rsidRDefault="00E52767"/>
  </w:footnote>
  <w:footnote w:type="continuationSeparator" w:id="0">
    <w:p w:rsidR="00E52767" w:rsidRDefault="00E527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F73"/>
    <w:multiLevelType w:val="multilevel"/>
    <w:tmpl w:val="4C7C9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E1451"/>
    <w:multiLevelType w:val="multilevel"/>
    <w:tmpl w:val="2EF4C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12332"/>
    <w:multiLevelType w:val="multilevel"/>
    <w:tmpl w:val="E54C3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9307A"/>
    <w:multiLevelType w:val="multilevel"/>
    <w:tmpl w:val="FD88F1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8F"/>
    <w:rsid w:val="000D5BE8"/>
    <w:rsid w:val="00104C4C"/>
    <w:rsid w:val="002F6334"/>
    <w:rsid w:val="0034746D"/>
    <w:rsid w:val="00383803"/>
    <w:rsid w:val="0045549B"/>
    <w:rsid w:val="00595B5B"/>
    <w:rsid w:val="005A0C6C"/>
    <w:rsid w:val="005B2DD1"/>
    <w:rsid w:val="00626FA7"/>
    <w:rsid w:val="0065683B"/>
    <w:rsid w:val="00741873"/>
    <w:rsid w:val="007C6B31"/>
    <w:rsid w:val="0085637A"/>
    <w:rsid w:val="009F0007"/>
    <w:rsid w:val="00CF13ED"/>
    <w:rsid w:val="00D71B7F"/>
    <w:rsid w:val="00D74F8F"/>
    <w:rsid w:val="00E52767"/>
    <w:rsid w:val="00EA58B4"/>
    <w:rsid w:val="00F43155"/>
    <w:rsid w:val="00F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lang w:val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-2pt">
    <w:name w:val="Заголовок №1 + Интервал -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1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7">
    <w:name w:val="Оглавление_"/>
    <w:basedOn w:val="a0"/>
    <w:link w:val="a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2">
    <w:name w:val="Основной текст (12)_"/>
    <w:basedOn w:val="a0"/>
    <w:link w:val="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2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  <w:lang w:val="en-US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158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72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59" w:lineRule="exact"/>
      <w:ind w:firstLine="50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24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26" w:lineRule="exact"/>
      <w:ind w:firstLine="5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158" w:lineRule="exact"/>
      <w:jc w:val="both"/>
    </w:pPr>
    <w:rPr>
      <w:rFonts w:ascii="Courier New" w:eastAsia="Courier New" w:hAnsi="Courier New" w:cs="Courier New"/>
      <w:i/>
      <w:iCs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15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80" w:line="163" w:lineRule="exac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ourier New" w:eastAsia="Courier New" w:hAnsi="Courier New" w:cs="Courier New"/>
      <w:sz w:val="14"/>
      <w:szCs w:val="14"/>
    </w:rPr>
  </w:style>
  <w:style w:type="paragraph" w:styleId="a9">
    <w:name w:val="No Spacing"/>
    <w:uiPriority w:val="1"/>
    <w:qFormat/>
    <w:rsid w:val="005B2D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lang w:val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-2pt">
    <w:name w:val="Заголовок №1 + Интервал -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1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7">
    <w:name w:val="Оглавление_"/>
    <w:basedOn w:val="a0"/>
    <w:link w:val="a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2">
    <w:name w:val="Основной текст (12)_"/>
    <w:basedOn w:val="a0"/>
    <w:link w:val="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2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  <w:lang w:val="en-US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158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72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59" w:lineRule="exact"/>
      <w:ind w:firstLine="50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24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26" w:lineRule="exact"/>
      <w:ind w:firstLine="5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158" w:lineRule="exact"/>
      <w:jc w:val="both"/>
    </w:pPr>
    <w:rPr>
      <w:rFonts w:ascii="Courier New" w:eastAsia="Courier New" w:hAnsi="Courier New" w:cs="Courier New"/>
      <w:i/>
      <w:iCs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15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80" w:line="163" w:lineRule="exac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ourier New" w:eastAsia="Courier New" w:hAnsi="Courier New" w:cs="Courier New"/>
      <w:sz w:val="14"/>
      <w:szCs w:val="14"/>
    </w:rPr>
  </w:style>
  <w:style w:type="paragraph" w:styleId="a9">
    <w:name w:val="No Spacing"/>
    <w:uiPriority w:val="1"/>
    <w:qFormat/>
    <w:rsid w:val="005B2D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kam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Каразия Игорь Николаевич</dc:creator>
  <cp:lastModifiedBy>Каразия Игорь Николаевич</cp:lastModifiedBy>
  <cp:revision>11</cp:revision>
  <dcterms:created xsi:type="dcterms:W3CDTF">2013-10-23T02:33:00Z</dcterms:created>
  <dcterms:modified xsi:type="dcterms:W3CDTF">2013-10-24T04:13:00Z</dcterms:modified>
</cp:coreProperties>
</file>