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28" w:rsidRDefault="00FC4128" w:rsidP="00FC412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C35096" w:rsidRDefault="00FC4128" w:rsidP="00FC4128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общественных обсуждений предварительных материалов по объекту государственной экологической экспертизы: «Материалы, обосновывающие объемы (лимиты, квоты) изъятия охотничьих ресурсов на территории Камчатского края на период с 1 августа 2025 года до 1 августа 2026 года»</w:t>
      </w:r>
      <w:r w:rsidR="00DC47E5" w:rsidRPr="00DC47E5">
        <w:rPr>
          <w:rFonts w:ascii="Times New Roman" w:hAnsi="Times New Roman"/>
          <w:sz w:val="24"/>
          <w:szCs w:val="24"/>
        </w:rPr>
        <w:t xml:space="preserve"> </w:t>
      </w:r>
      <w:r w:rsidR="00DC47E5" w:rsidRPr="00DC47E5">
        <w:rPr>
          <w:rFonts w:ascii="Times New Roman" w:hAnsi="Times New Roman"/>
          <w:sz w:val="28"/>
        </w:rPr>
        <w:t>(включающие предварительные материалы оценки воздействия на окружающую среду)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C4128" w:rsidRPr="001D4072" w:rsidTr="00FC4128">
        <w:tc>
          <w:tcPr>
            <w:tcW w:w="254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08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683023, г. Петропавло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вск-Камчатский, ул. Чубарова,</w:t>
            </w:r>
            <w:r w:rsidR="00021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B6093" w:rsidRPr="001D4072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 w:rsidR="001D40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1D407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ИНН 4101145761, ОГРН 1114101003708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телефон: +7-4152-25-83-74, e-</w:t>
            </w:r>
            <w:proofErr w:type="spellStart"/>
            <w:r w:rsidRPr="001D40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072">
              <w:rPr>
                <w:rFonts w:ascii="Times New Roman" w:hAnsi="Times New Roman"/>
                <w:sz w:val="24"/>
                <w:szCs w:val="24"/>
              </w:rPr>
              <w:t>: green@kamgov.ru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683023, г. Петропавло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 xml:space="preserve">вск-Камчатский, ул. Чубарова,18, 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br/>
            </w:r>
            <w:r w:rsidR="006B6093" w:rsidRPr="001D4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4101145761</w:t>
            </w:r>
            <w:r w:rsidR="006B6093" w:rsidRPr="001D4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ОГРН 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1114101003708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телефон: +7-4152-25-83-74, e-</w:t>
            </w:r>
            <w:proofErr w:type="spellStart"/>
            <w:r w:rsidRPr="001D40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072">
              <w:rPr>
                <w:rFonts w:ascii="Times New Roman" w:hAnsi="Times New Roman"/>
                <w:sz w:val="24"/>
                <w:szCs w:val="24"/>
              </w:rPr>
              <w:t>: green@kamgov.ru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708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683023, г. Петропавловск-Камчатский, ул. Чубарова,18.</w:t>
            </w:r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телефон: +7-4152-25-83-74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, доб. 3951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1D40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0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history="1">
              <w:r w:rsidRPr="001D4072">
                <w:rPr>
                  <w:rStyle w:val="a4"/>
                  <w:rFonts w:ascii="Times New Roman" w:hAnsi="Times New Roman"/>
                  <w:sz w:val="24"/>
                  <w:szCs w:val="24"/>
                </w:rPr>
                <w:t>green@kamgov.ru</w:t>
              </w:r>
            </w:hyperlink>
          </w:p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FC4128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Наименование объекта общественных обсуждений</w:t>
            </w:r>
          </w:p>
        </w:tc>
        <w:tc>
          <w:tcPr>
            <w:tcW w:w="7087" w:type="dxa"/>
          </w:tcPr>
          <w:p w:rsidR="00FC4128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Материалы, обосновывающие объемы (лимиты, квоты) изъятия охотничьих ресурсов на территории Камчатского края на период с 1 августа 2025 года до 1 августа 2026 года» (включающие предварительные материалы оценки воздей</w:t>
            </w:r>
            <w:r w:rsidR="006378B0">
              <w:rPr>
                <w:rFonts w:ascii="Times New Roman" w:hAnsi="Times New Roman"/>
                <w:sz w:val="24"/>
                <w:szCs w:val="24"/>
              </w:rPr>
              <w:t>ствия на окружающую среду)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Наименование планируемой деятельности</w:t>
            </w:r>
          </w:p>
        </w:tc>
        <w:tc>
          <w:tcPr>
            <w:tcW w:w="7087" w:type="dxa"/>
          </w:tcPr>
          <w:p w:rsidR="00FC4128" w:rsidRPr="001D4072" w:rsidRDefault="006378B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зъятие охотничьих ресурсов на территории Камчатского края на период с 1 августа 2025 года до 1 августа 2026 года, при этом объектом государственной экологической экспертизы являются «Материалы, обосновывающие объемы (лимиты, квоты) изъятия охотничьих ресурсов на территории Камчатского края на период с 1 августа 2025 года до 1 августа 2026 года», включая предварительные материалы оценки воздействия на окружающую среду»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Цель планируемой деятельности</w:t>
            </w:r>
          </w:p>
        </w:tc>
        <w:tc>
          <w:tcPr>
            <w:tcW w:w="7087" w:type="dxa"/>
          </w:tcPr>
          <w:p w:rsidR="00FC4128" w:rsidRPr="001D4072" w:rsidRDefault="00362D5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 xml:space="preserve">ациональное (устойчивое, </w:t>
            </w:r>
            <w:proofErr w:type="spellStart"/>
            <w:r w:rsidR="006B6093" w:rsidRPr="001D4072">
              <w:rPr>
                <w:rFonts w:ascii="Times New Roman" w:hAnsi="Times New Roman"/>
                <w:sz w:val="24"/>
                <w:szCs w:val="24"/>
              </w:rPr>
              <w:t>неистощительное</w:t>
            </w:r>
            <w:proofErr w:type="spellEnd"/>
            <w:r w:rsidR="006B6093" w:rsidRPr="001D4072">
              <w:rPr>
                <w:rFonts w:ascii="Times New Roman" w:hAnsi="Times New Roman"/>
                <w:sz w:val="24"/>
                <w:szCs w:val="24"/>
              </w:rPr>
              <w:t xml:space="preserve">) использование охотничьих ресурсов на территории Камчатского края (за исключением особо охраняемых природных территорий федерального значения, лицами, являющимися </w:t>
            </w:r>
            <w:proofErr w:type="spellStart"/>
            <w:r w:rsidR="006B6093" w:rsidRPr="001D4072">
              <w:rPr>
                <w:rFonts w:ascii="Times New Roman" w:hAnsi="Times New Roman"/>
                <w:sz w:val="24"/>
                <w:szCs w:val="24"/>
              </w:rPr>
              <w:t>охотпользователями</w:t>
            </w:r>
            <w:proofErr w:type="spellEnd"/>
            <w:r w:rsidR="006B6093" w:rsidRPr="001D4072">
              <w:rPr>
                <w:rFonts w:ascii="Times New Roman" w:hAnsi="Times New Roman"/>
                <w:sz w:val="24"/>
                <w:szCs w:val="24"/>
              </w:rPr>
              <w:t>; сохранение биологического разнообразия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Место реализации планируемой деятельности</w:t>
            </w:r>
          </w:p>
        </w:tc>
        <w:tc>
          <w:tcPr>
            <w:tcW w:w="7087" w:type="dxa"/>
          </w:tcPr>
          <w:p w:rsidR="00FC4128" w:rsidRPr="001D4072" w:rsidRDefault="00362D5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B6093" w:rsidRPr="001D4072">
              <w:rPr>
                <w:rFonts w:ascii="Times New Roman" w:hAnsi="Times New Roman"/>
                <w:sz w:val="24"/>
                <w:szCs w:val="24"/>
              </w:rPr>
              <w:t>акрепленные и общедоступные охотничьи угодья Камчатского края, а также иные территории, являющиеся средой обитания охотничьих ресурсов, но не являющиеся охотничьими угодьями, за исключением особо охраняемых природных территорий федерального значения Камчатского края</w:t>
            </w:r>
          </w:p>
        </w:tc>
      </w:tr>
      <w:tr w:rsidR="00FC4128" w:rsidRPr="001D4072" w:rsidTr="00FC4128">
        <w:tc>
          <w:tcPr>
            <w:tcW w:w="2547" w:type="dxa"/>
          </w:tcPr>
          <w:p w:rsidR="00FC4128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7087" w:type="dxa"/>
          </w:tcPr>
          <w:p w:rsidR="00C90D32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D4072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отдела разрешительной деятельности и государственного </w:t>
            </w:r>
            <w:proofErr w:type="spellStart"/>
            <w:r w:rsidRPr="001D4072">
              <w:rPr>
                <w:rFonts w:ascii="Times New Roman" w:hAnsi="Times New Roman"/>
                <w:color w:val="252525"/>
                <w:sz w:val="24"/>
                <w:szCs w:val="24"/>
              </w:rPr>
              <w:t>охотреестра</w:t>
            </w:r>
            <w:proofErr w:type="spellEnd"/>
            <w:r w:rsidR="001B433A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="001B433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1B433A" w:rsidRPr="001D4072">
              <w:rPr>
                <w:rFonts w:ascii="Times New Roman" w:hAnsi="Times New Roman"/>
                <w:sz w:val="24"/>
                <w:szCs w:val="24"/>
              </w:rPr>
              <w:t xml:space="preserve"> лесного и охотничьего хозяйства Камчатского края</w:t>
            </w:r>
            <w:r w:rsidR="001B433A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–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Гайчева Ольга Николаевна, тел.</w:t>
            </w:r>
            <w:r w:rsidRPr="001D4072">
              <w:rPr>
                <w:rFonts w:ascii="Times New Roman" w:hAnsi="Times New Roman"/>
                <w:color w:val="252525"/>
                <w:sz w:val="24"/>
                <w:szCs w:val="24"/>
              </w:rPr>
              <w:t>: +7-4152-25-83-74, доб. 3951</w:t>
            </w:r>
          </w:p>
          <w:p w:rsidR="00FC4128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Эл. адрес: gaichevaon@kamgov.ru</w:t>
            </w: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lastRenderedPageBreak/>
              <w:t>Место очного ознакомления с объектами общественных обсуждений, дата открытия доступа, срок доступности</w:t>
            </w:r>
          </w:p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90D32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Министерство лесного и охотничьего хозяйства Камчатского края, 683023, </w:t>
            </w:r>
            <w:r w:rsidRPr="001D4072">
              <w:rPr>
                <w:rFonts w:ascii="Times New Roman" w:hAnsi="Times New Roman"/>
                <w:sz w:val="24"/>
                <w:szCs w:val="24"/>
              </w:rPr>
              <w:br/>
              <w:t>г. Петропавловск-Камчатский, ул. Чубарова,18.</w:t>
            </w:r>
          </w:p>
          <w:p w:rsidR="00C90D32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07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D4072">
              <w:rPr>
                <w:rFonts w:ascii="Times New Roman" w:hAnsi="Times New Roman"/>
                <w:sz w:val="24"/>
                <w:szCs w:val="24"/>
              </w:rPr>
              <w:t>. 11</w:t>
            </w:r>
            <w:r w:rsidR="00362D53">
              <w:rPr>
                <w:rFonts w:ascii="Times New Roman" w:hAnsi="Times New Roman"/>
                <w:sz w:val="24"/>
                <w:szCs w:val="24"/>
              </w:rPr>
              <w:t xml:space="preserve"> пн.- пт. с 9.00 ч. 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>до 12.00 ч., с 14.00 ч. до 17.00 ч.</w:t>
            </w:r>
          </w:p>
          <w:p w:rsidR="00C90D32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Дата открытия доступа 21 марта 2025 г.</w:t>
            </w:r>
          </w:p>
          <w:p w:rsidR="00C90D32" w:rsidRPr="001D4072" w:rsidRDefault="00C90D3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Срок доступности до 19 апреля 2025 г.</w:t>
            </w:r>
            <w:r w:rsidR="00486C60" w:rsidRPr="001D4072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</w:p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Информации о размещении объектов общественных обсуждений в сети «Интернет»</w:t>
            </w:r>
          </w:p>
        </w:tc>
        <w:tc>
          <w:tcPr>
            <w:tcW w:w="7087" w:type="dxa"/>
          </w:tcPr>
          <w:p w:rsidR="006B6093" w:rsidRPr="001D4072" w:rsidRDefault="00362D53" w:rsidP="001D4072">
            <w:pPr>
              <w:spacing w:line="240" w:lineRule="auto"/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90D32" w:rsidRPr="001D4072">
              <w:rPr>
                <w:rFonts w:ascii="Times New Roman" w:hAnsi="Times New Roman"/>
                <w:sz w:val="24"/>
                <w:szCs w:val="24"/>
              </w:rPr>
              <w:t xml:space="preserve">а сайте Министерства лесного и охотничьего хозяйства Камчатского края в разделе «Животный мир», подразделе «Независимая экспертиза квот, лимитов»: </w:t>
            </w:r>
            <w:hyperlink r:id="rId5" w:history="1">
              <w:r w:rsidR="00486C60" w:rsidRPr="001D407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https://kamgov.ru/minlesohot/exp-limits</w:t>
              </w:r>
            </w:hyperlink>
          </w:p>
          <w:p w:rsidR="00486C60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Дата открытия доступа 21 марта 2025 г.</w:t>
            </w:r>
          </w:p>
          <w:p w:rsidR="00486C60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Срок доступности до 19 апреля 2025 г. (включительно)</w:t>
            </w:r>
          </w:p>
          <w:p w:rsidR="00486C60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Дата размещения объектов общественных обсуждений в сети «Интернет»</w:t>
            </w:r>
          </w:p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B6093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Срок размещения объектов общественных обсуждений в сети «Интернет»</w:t>
            </w:r>
          </w:p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B6093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с 21.03.2025 до 19.04.2025 (включительно)</w:t>
            </w: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087" w:type="dxa"/>
          </w:tcPr>
          <w:p w:rsidR="00E518F9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Проведение слушаний может быть инициировано гражданами в течение 7 календарных дней с даты размещения заказчиком (исполнителем) </w:t>
            </w:r>
            <w:r w:rsidR="0032180E">
              <w:rPr>
                <w:rFonts w:ascii="Times New Roman" w:hAnsi="Times New Roman"/>
                <w:sz w:val="24"/>
                <w:szCs w:val="24"/>
              </w:rPr>
              <w:t>для ознакомления общественности объекта обсуждения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путем направления в указанный срок в уполномоченный орган (</w:t>
            </w:r>
            <w:r w:rsidR="001D4072" w:rsidRPr="001D4072">
              <w:rPr>
                <w:rFonts w:ascii="Times New Roman" w:hAnsi="Times New Roman"/>
                <w:sz w:val="24"/>
                <w:szCs w:val="24"/>
              </w:rPr>
              <w:t>Министерство лесного и охотничьего хозяйства Камчатского края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) соответствующей инициативы в произвольной форме: </w:t>
            </w:r>
          </w:p>
          <w:p w:rsidR="00E518F9" w:rsidRDefault="00E518F9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посредством официального сайта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лесного и охотничьего хозяйства Камчатского края</w:t>
            </w:r>
            <w:r w:rsidR="00A953EE">
              <w:t>;</w:t>
            </w:r>
          </w:p>
          <w:p w:rsidR="00971FF2" w:rsidRDefault="00E518F9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6C60" w:rsidRPr="001D4072">
              <w:rPr>
                <w:rFonts w:ascii="Times New Roman" w:hAnsi="Times New Roman"/>
                <w:sz w:val="24"/>
                <w:szCs w:val="24"/>
              </w:rPr>
              <w:t xml:space="preserve">в письменной формате или в форме электронного документа в адрес уполномоченного органа: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683023, </w:t>
            </w:r>
            <w:r w:rsidR="001D4072" w:rsidRPr="001D4072">
              <w:rPr>
                <w:rFonts w:ascii="Times New Roman" w:hAnsi="Times New Roman"/>
                <w:sz w:val="24"/>
                <w:szCs w:val="24"/>
              </w:rPr>
              <w:t>г. Петропавловск-Камчатский, ул. Чубарова,18</w:t>
            </w:r>
            <w:r w:rsidR="00486C60" w:rsidRPr="001D4072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="00486C60" w:rsidRPr="001D40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486C60" w:rsidRPr="001D40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D4072" w:rsidRPr="001D4072">
              <w:rPr>
                <w:rFonts w:ascii="Times New Roman" w:hAnsi="Times New Roman"/>
                <w:sz w:val="24"/>
                <w:szCs w:val="24"/>
              </w:rPr>
              <w:t>green@kamgov.ru</w:t>
            </w:r>
            <w:r w:rsidR="00486C60" w:rsidRPr="001D4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6093" w:rsidRPr="001D4072" w:rsidRDefault="00486C60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При внесении ин</w:t>
            </w:r>
            <w:r w:rsidR="001D4072" w:rsidRPr="001D4072">
              <w:rPr>
                <w:rFonts w:ascii="Times New Roman" w:hAnsi="Times New Roman"/>
                <w:sz w:val="24"/>
                <w:szCs w:val="24"/>
              </w:rPr>
              <w:t>ициативы о проведении слушаний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</w:t>
            </w:r>
          </w:p>
        </w:tc>
      </w:tr>
      <w:tr w:rsidR="006B6093" w:rsidRPr="001D4072" w:rsidTr="00FC4128">
        <w:tc>
          <w:tcPr>
            <w:tcW w:w="2547" w:type="dxa"/>
          </w:tcPr>
          <w:p w:rsidR="006B6093" w:rsidRPr="001D4072" w:rsidRDefault="006B6093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>Способ направления замечаний и предложений</w:t>
            </w:r>
          </w:p>
        </w:tc>
        <w:tc>
          <w:tcPr>
            <w:tcW w:w="7087" w:type="dxa"/>
          </w:tcPr>
          <w:p w:rsidR="00305AA5" w:rsidRDefault="001D4072" w:rsidP="001D40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направляются в период с </w:t>
            </w:r>
            <w:r w:rsidR="00167CB2">
              <w:rPr>
                <w:rFonts w:ascii="Times New Roman" w:hAnsi="Times New Roman"/>
                <w:sz w:val="24"/>
                <w:szCs w:val="24"/>
              </w:rPr>
              <w:t>21.03.2025 по 19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>.04.2</w:t>
            </w:r>
            <w:r w:rsidR="00167CB2">
              <w:rPr>
                <w:rFonts w:ascii="Times New Roman" w:hAnsi="Times New Roman"/>
                <w:sz w:val="24"/>
                <w:szCs w:val="24"/>
              </w:rPr>
              <w:t>02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5: в письменной или устной форме в ходе проведения слушаний (в случае проведения таких слушаний); в письменной форме или в форме электронного документа, направленного в адрес </w:t>
            </w:r>
            <w:r w:rsidR="00305AA5" w:rsidRPr="001D4072">
              <w:rPr>
                <w:rFonts w:ascii="Times New Roman" w:hAnsi="Times New Roman"/>
                <w:sz w:val="24"/>
                <w:szCs w:val="24"/>
              </w:rPr>
              <w:t>Министерство лесного и охотничьего хозяйства Камчатского края</w:t>
            </w:r>
            <w:r w:rsidRPr="001D4072">
              <w:rPr>
                <w:rFonts w:ascii="Times New Roman" w:hAnsi="Times New Roman"/>
                <w:sz w:val="24"/>
                <w:szCs w:val="24"/>
              </w:rPr>
              <w:t xml:space="preserve">; посредством записи в журнале учета участников </w:t>
            </w:r>
            <w:r w:rsidRPr="001D40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общественных обсуждений, очно ознакомляющихся с объектом обсуждений, и </w:t>
            </w:r>
            <w:proofErr w:type="gramStart"/>
            <w:r w:rsidRPr="001D4072">
              <w:rPr>
                <w:rFonts w:ascii="Times New Roman" w:hAnsi="Times New Roman"/>
                <w:sz w:val="24"/>
                <w:szCs w:val="24"/>
              </w:rPr>
              <w:t>их замечаний</w:t>
            </w:r>
            <w:proofErr w:type="gramEnd"/>
            <w:r w:rsidRPr="001D4072">
              <w:rPr>
                <w:rFonts w:ascii="Times New Roman" w:hAnsi="Times New Roman"/>
                <w:sz w:val="24"/>
                <w:szCs w:val="24"/>
              </w:rPr>
              <w:t xml:space="preserve"> и предложений. </w:t>
            </w:r>
          </w:p>
          <w:p w:rsidR="00CD40E7" w:rsidRPr="00CD40E7" w:rsidRDefault="001D4072" w:rsidP="001B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7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CD40E7">
              <w:rPr>
                <w:rFonts w:ascii="Times New Roman" w:hAnsi="Times New Roman"/>
                <w:sz w:val="24"/>
                <w:szCs w:val="24"/>
              </w:rPr>
              <w:t xml:space="preserve">внесении предложений и замечаний участником общественных обсуждений указываются следующие сведения: </w:t>
            </w:r>
          </w:p>
          <w:p w:rsidR="00CD40E7" w:rsidRPr="00CD40E7" w:rsidRDefault="00CD40E7" w:rsidP="001B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4072" w:rsidRPr="00CD40E7">
              <w:rPr>
                <w:rFonts w:ascii="Times New Roman" w:hAnsi="Times New Roman"/>
                <w:sz w:val="24"/>
                <w:szCs w:val="24"/>
              </w:rPr>
      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CD40E7" w:rsidRDefault="00CD40E7" w:rsidP="001B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0E7">
              <w:rPr>
                <w:rFonts w:ascii="Times New Roman" w:hAnsi="Times New Roman"/>
                <w:sz w:val="24"/>
                <w:szCs w:val="24"/>
              </w:rPr>
      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  <w:r w:rsidR="001D4072" w:rsidRPr="00CD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093" w:rsidRPr="00CD40E7" w:rsidRDefault="00CD40E7" w:rsidP="001B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4072" w:rsidRPr="00CD40E7"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</w:t>
            </w:r>
            <w:r w:rsidRPr="00CD40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0E7" w:rsidRPr="001D4072" w:rsidRDefault="00CD40E7" w:rsidP="001B4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40E7">
              <w:rPr>
                <w:rFonts w:ascii="Times New Roman" w:hAnsi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C4128" w:rsidRPr="001D4072" w:rsidRDefault="00FC4128" w:rsidP="001D40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C4128" w:rsidRPr="001D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C"/>
    <w:rsid w:val="00021C03"/>
    <w:rsid w:val="00167CB2"/>
    <w:rsid w:val="001B433A"/>
    <w:rsid w:val="001D4072"/>
    <w:rsid w:val="00305AA5"/>
    <w:rsid w:val="0032180E"/>
    <w:rsid w:val="00362D53"/>
    <w:rsid w:val="00485EA2"/>
    <w:rsid w:val="00486C60"/>
    <w:rsid w:val="006378B0"/>
    <w:rsid w:val="006B6093"/>
    <w:rsid w:val="00874E17"/>
    <w:rsid w:val="00971FF2"/>
    <w:rsid w:val="00A953EE"/>
    <w:rsid w:val="00AF1DE0"/>
    <w:rsid w:val="00B74E0C"/>
    <w:rsid w:val="00B94BEC"/>
    <w:rsid w:val="00C35096"/>
    <w:rsid w:val="00C90D32"/>
    <w:rsid w:val="00CD40E7"/>
    <w:rsid w:val="00D829BE"/>
    <w:rsid w:val="00DC47E5"/>
    <w:rsid w:val="00E518F9"/>
    <w:rsid w:val="00FB38C0"/>
    <w:rsid w:val="00F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4AE"/>
  <w15:chartTrackingRefBased/>
  <w15:docId w15:val="{6DED455E-56C9-4AD6-BB5A-87392DC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2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rsid w:val="00FC4128"/>
    <w:rPr>
      <w:color w:val="0563C1" w:themeColor="hyperlink"/>
      <w:u w:val="single"/>
    </w:rPr>
  </w:style>
  <w:style w:type="character" w:styleId="a4">
    <w:name w:val="Hyperlink"/>
    <w:basedOn w:val="a0"/>
    <w:uiPriority w:val="99"/>
    <w:unhideWhenUsed/>
    <w:rsid w:val="00FC412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D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gov.ru/minlesohot/exp-limits" TargetMode="External"/><Relationship Id="rId4" Type="http://schemas.openxmlformats.org/officeDocument/2006/relationships/hyperlink" Target="mailto:gree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Гайчева Ольга Николаевна</cp:lastModifiedBy>
  <cp:revision>16</cp:revision>
  <dcterms:created xsi:type="dcterms:W3CDTF">2025-03-14T04:02:00Z</dcterms:created>
  <dcterms:modified xsi:type="dcterms:W3CDTF">2025-03-15T03:53:00Z</dcterms:modified>
</cp:coreProperties>
</file>