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0" w:righ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21" y="0"/>
                <wp:lineTo x="-221" y="20712"/>
                <wp:lineTo x="20747" y="20712"/>
                <wp:lineTo x="20747" y="0"/>
                <wp:lineTo x="-22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560" w:type="dxa"/>
        <w:jc w:val="left"/>
        <w:tblInd w:w="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60"/>
      </w:tblGrid>
      <w:tr>
        <w:trPr/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1020" w:leader="none"/>
              </w:tabs>
              <w:suppressAutoHyphens w:val="true"/>
              <w:bidi w:val="0"/>
              <w:spacing w:lineRule="exact" w:line="283"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  <w:t>О внесении  изменений в постановление Правительства Камчатского края от 10.07.2009 № 276-П</w:t>
            </w:r>
            <w:bookmarkStart w:id="1" w:name="_GoBack_Копия_1"/>
            <w:bookmarkEnd w:id="1"/>
            <w:r>
              <w:rPr>
                <w:rFonts w:ascii="Times New Roman" w:hAnsi="Times New Roman"/>
                <w:b/>
                <w:bCs/>
                <w:color w:val="000000"/>
                <w:spacing w:val="0"/>
                <w:sz w:val="28"/>
                <w:szCs w:val="28"/>
              </w:rPr>
              <w:t xml:space="preserve"> «Об образовании Комиссии по недропользованию Камчатского края и утверждении Положения о ней»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Законом Российской Федерации от 21.02.1992 № 2395-1 «О недрах»,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Законом Камчатского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края от 19.09.2008 № 127 «Об отдельных вопросах в сфере регулирования отношений недропользования в Камчатском крае»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020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Cs w:val="28"/>
          <w:lang w:val="ru-RU" w:eastAsia="ru-RU" w:bidi="ar-S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241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Внести в постановление Правительства Камчатского края </w:t>
      </w:r>
      <w:r>
        <w:rPr>
          <w:rFonts w:ascii="Times New Roman" w:hAnsi="Times New Roman"/>
          <w:sz w:val="28"/>
          <w:szCs w:val="28"/>
        </w:rPr>
        <w:t xml:space="preserve">от 10.07.2009 № 276-П «Об </w:t>
      </w:r>
      <w:r>
        <w:rPr>
          <w:rFonts w:ascii="Times New Roman" w:hAnsi="Times New Roman"/>
          <w:b w:val="false"/>
          <w:bCs w:val="false"/>
          <w:color w:val="000000"/>
          <w:spacing w:val="0"/>
          <w:sz w:val="28"/>
          <w:szCs w:val="28"/>
        </w:rPr>
        <w:t>образовании Комиссии по недропользованию Камчатского края и утверждении Положения о ней»</w:t>
      </w:r>
      <w:r>
        <w:rPr>
          <w:rFonts w:eastAsia="Calibri" w:ascii="Times New Roman" w:hAnsi="Times New Roman"/>
          <w:sz w:val="28"/>
          <w:szCs w:val="28"/>
        </w:rPr>
        <w:t xml:space="preserve"> следующие изменения: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241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sz w:val="28"/>
          <w:szCs w:val="28"/>
        </w:rPr>
        <w:t>преамбулу изложить в следующей редакции: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sz w:val="28"/>
          <w:szCs w:val="28"/>
        </w:rPr>
        <w:t>«</w:t>
      </w:r>
      <w:r>
        <w:rPr>
          <w:rFonts w:eastAsia="Calibri" w:ascii="Times New Roman" w:hAnsi="Times New Roman"/>
          <w:color w:val="000000"/>
          <w:sz w:val="28"/>
          <w:szCs w:val="28"/>
        </w:rPr>
        <w:t>В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целях реализации статьи 10.1, статьи 33.1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Закона Российской Федерации от 21.02.1992 № 2395-1 «О недрах», статьи 4 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Закона Камчатского</w:t>
      </w:r>
      <w:r>
        <w:rPr>
          <w:rFonts w:eastAsia="Calibr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края от 19.09.2008 № 127 «Об отдельных вопросах в сфере регулирования отношений недропользования в Камчатском крае»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eastAsia="Calibri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eastAsia="Calibri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sz w:val="28"/>
          <w:szCs w:val="28"/>
        </w:rPr>
        <w:t>ПРАВИТЕЛЬСТВО ПОСТАНОВЛЯЕТ:»;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18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sz w:val="28"/>
          <w:szCs w:val="28"/>
        </w:rPr>
        <w:t>постановляющую часть изложить в следующей редакции:</w:t>
      </w:r>
    </w:p>
    <w:p>
      <w:pPr>
        <w:pStyle w:val="Normal"/>
        <w:tabs>
          <w:tab w:val="clear" w:pos="708"/>
          <w:tab w:val="left" w:pos="118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«1. </w:t>
        <w:tab/>
        <w:t>Образовать Комиссию по недропользованию Камчатского края.</w:t>
      </w:r>
    </w:p>
    <w:p>
      <w:pPr>
        <w:pStyle w:val="Normal"/>
        <w:tabs>
          <w:tab w:val="clear" w:pos="708"/>
          <w:tab w:val="left" w:pos="118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Calibri" w:ascii="Times New Roman" w:hAnsi="Times New Roman"/>
          <w:sz w:val="28"/>
          <w:szCs w:val="28"/>
        </w:rPr>
        <w:t xml:space="preserve">2. </w:t>
        <w:tab/>
        <w:t>У</w:t>
      </w:r>
      <w:r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color w:val="000000"/>
          <w:sz w:val="28"/>
          <w:szCs w:val="28"/>
        </w:rPr>
        <w:t>ить положение о Комиссии по недропользованию Камчатского края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>
      <w:pPr>
        <w:pStyle w:val="Normal"/>
        <w:tabs>
          <w:tab w:val="clear" w:pos="708"/>
          <w:tab w:val="left" w:pos="118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3.</w:t>
        <w:tab/>
        <w:t>Настоящее постановление вступает в силу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через 10 дней после дня его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официального опубликования.»;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Normal"/>
        <w:numPr>
          <w:ilvl w:val="0"/>
          <w:numId w:val="7"/>
        </w:numPr>
        <w:tabs>
          <w:tab w:val="clear" w:pos="708"/>
          <w:tab w:val="left" w:pos="1186" w:leader="none"/>
        </w:tabs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приложение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en-US" w:eastAsia="ru-RU" w:bidi="ar-SA"/>
        </w:rPr>
        <w:t xml:space="preserve">2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изложить в редакции согласно приложению 1 к настоящему постановлению. 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241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eastAsia="NSimSun" w:cs="Arial" w:ascii="Times New Roman" w:hAnsi="Times New Roman"/>
          <w:color w:val="000000"/>
          <w:spacing w:val="0"/>
          <w:kern w:val="0"/>
          <w:sz w:val="28"/>
          <w:szCs w:val="20"/>
          <w:lang w:val="ru-RU" w:eastAsia="zh-CN" w:bidi="hi-IN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241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NSimSun" w:cs="Arial"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40" w:before="0" w:after="0"/>
        <w:ind w:left="113" w:right="113" w:firstLine="680"/>
        <w:jc w:val="both"/>
        <w:rPr>
          <w:lang w:val="ru-RU" w:eastAsia="zh-CN" w:bidi="hi-IN"/>
        </w:rPr>
      </w:pPr>
      <w:r>
        <w:rPr>
          <w:lang w:val="ru-RU" w:eastAsia="zh-CN" w:bidi="hi-IN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/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Style17"/>
              <w:widowControl w:val="false"/>
              <w:suppressAutoHyphens w:val="true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Е.А. Чекин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417" w:right="567" w:gutter="0" w:header="1134" w:top="1693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9"/>
        <w:gridCol w:w="1895"/>
        <w:gridCol w:w="635"/>
        <w:gridCol w:w="2280"/>
        <w:gridCol w:w="1813"/>
      </w:tblGrid>
      <w:tr>
        <w:trPr/>
        <w:tc>
          <w:tcPr>
            <w:tcW w:w="3299" w:type="dxa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32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2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32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6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216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Приложение к постановлению Правительства Камчатского края </w:t>
        <w:br/>
        <w:t>от 10.07.2009 № 276-П</w:t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left="5102" w:right="0" w:firstLine="5102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120" w:after="120"/>
        <w:ind w:left="0" w:right="0" w:firstLine="709"/>
        <w:jc w:val="both"/>
        <w:rPr/>
      </w:pPr>
      <w:r>
        <w:rPr>
          <w:rFonts w:ascii="Times New Roman" w:hAnsi="Times New Roman"/>
          <w:b/>
          <w:sz w:val="28"/>
        </w:rPr>
        <w:t>Положение о Комиссии по недропользованию Камчатского края</w:t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left="0" w:right="0" w:hanging="0"/>
        <w:jc w:val="center"/>
        <w:rPr/>
      </w:pPr>
      <w:r>
        <w:rPr>
          <w:rFonts w:ascii="Times New Roman" w:hAnsi="Times New Roman"/>
          <w:b w:val="false"/>
          <w:sz w:val="28"/>
        </w:rPr>
        <w:t>1. Общие положения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132" w:leader="none"/>
          <w:tab w:val="left" w:pos="1309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Настоящее Положение определяет общий порядок организации и деятельности, основные задачи и права Комиссии по недропользованию Камчатского края (далее - Комиссия).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132" w:leader="none"/>
          <w:tab w:val="left" w:pos="1309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Комиссия формируется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Законом</w:t>
      </w:r>
      <w:r>
        <w:rPr>
          <w:rFonts w:ascii="Times New Roman" w:hAnsi="Times New Roman"/>
          <w:b w:val="false"/>
          <w:color w:val="000000"/>
          <w:sz w:val="28"/>
        </w:rPr>
        <w:t xml:space="preserve"> Камчатского края от 19.09.2008 № 127 «</w:t>
      </w:r>
      <w:r>
        <w:rPr>
          <w:rFonts w:ascii="Times New Roman" w:hAnsi="Times New Roman"/>
          <w:color w:val="000000"/>
          <w:sz w:val="28"/>
        </w:rPr>
        <w:t>Об отдельных вопросах в сфере регулирования отношений недропользования в Камчатском крае»</w:t>
      </w:r>
      <w:r>
        <w:rPr>
          <w:rFonts w:ascii="Times New Roman" w:hAnsi="Times New Roman"/>
          <w:b w:val="false"/>
          <w:color w:val="000000"/>
          <w:sz w:val="28"/>
        </w:rPr>
        <w:t>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132" w:leader="none"/>
          <w:tab w:val="left" w:pos="1309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 xml:space="preserve">Комиссия в своей деятельности руководствуется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Конституцией</w:t>
      </w:r>
      <w:r>
        <w:rPr>
          <w:rFonts w:ascii="Times New Roman" w:hAnsi="Times New Roman"/>
          <w:b w:val="false"/>
          <w:color w:val="000000"/>
          <w:sz w:val="28"/>
        </w:rPr>
        <w:t xml:space="preserve"> Российской Федерации,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</w:rPr>
        <w:t>Законом</w:t>
      </w:r>
      <w:r>
        <w:rPr>
          <w:rFonts w:ascii="Times New Roman" w:hAnsi="Times New Roman"/>
          <w:b w:val="false"/>
          <w:color w:val="000000"/>
          <w:sz w:val="28"/>
        </w:rPr>
        <w:t xml:space="preserve"> Российской Федерации </w:t>
      </w:r>
      <w:r>
        <w:rPr>
          <w:rFonts w:ascii="Times New Roman" w:hAnsi="Times New Roman"/>
          <w:color w:val="000000"/>
          <w:sz w:val="28"/>
        </w:rPr>
        <w:t>от 21.02.1992 № 2395-1 «</w:t>
      </w:r>
      <w:r>
        <w:rPr>
          <w:rFonts w:ascii="Times New Roman" w:hAnsi="Times New Roman"/>
          <w:b w:val="false"/>
          <w:color w:val="000000"/>
          <w:sz w:val="28"/>
        </w:rPr>
        <w:t xml:space="preserve">О недрах» и иными законами и нормативными правовыми актами Российской Федерации, законами и иными нормативными правовыми актами Камчатского края, а также настоящим Положением. 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132" w:leader="none"/>
          <w:tab w:val="left" w:pos="1309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color w:val="000000"/>
          <w:sz w:val="28"/>
        </w:rPr>
        <w:t>Состав Комиссии утверждается распоряжением Правительства Камчатского края.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077" w:leader="none"/>
          <w:tab w:val="left" w:pos="1132" w:leader="none"/>
        </w:tabs>
        <w:spacing w:lineRule="auto" w:line="240" w:before="113" w:after="113"/>
        <w:ind w:left="0" w:right="0" w:firstLine="709"/>
        <w:jc w:val="center"/>
        <w:rPr/>
      </w:pPr>
      <w:r>
        <w:rPr>
          <w:rFonts w:ascii="Times New Roman" w:hAnsi="Times New Roman"/>
          <w:b w:val="false"/>
          <w:sz w:val="28"/>
        </w:rPr>
        <w:t>2. Основные задачи и права Комиссии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077" w:leader="none"/>
          <w:tab w:val="left" w:pos="1132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Основной задачей Комиссии является рассмотрение вопросов: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о предоставлении права пользования участком недр по согласованию с федеральным органом управления государственным фондом недр или его территориальным органом для сбора минералогических, палеонтологических и других геологических коллекционных материалов;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о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о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Министерством природных ресурсов и экологии Камчатского края,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о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b w:val="false"/>
          <w:sz w:val="28"/>
        </w:rPr>
        <w:t>о предоставлении права пользования участком недр местного значения, включенным в перечень участков недр местного значения, утвержденный Министерством природных ресурсов и экологии Камчатского края, для его геологического изучения в целях поисков и оценки месторождений общераспространенных полезных ископаемых;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sz w:val="28"/>
        </w:rPr>
        <w:t>о предоставлении права пользования участком недр местного значения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sz w:val="28"/>
        </w:rPr>
        <w:t>о предоставлении права пользования участком недр местного значения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sz w:val="28"/>
        </w:rPr>
        <w:t xml:space="preserve">о предоставлении права пользования участком недр местного значения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r>
        <w:rPr>
          <w:rFonts w:ascii="Times New Roman" w:hAnsi="Times New Roman"/>
          <w:b w:val="false"/>
          <w:strike w:val="false"/>
          <w:dstrike w:val="false"/>
          <w:color w:val="0000FF"/>
          <w:sz w:val="28"/>
        </w:rPr>
        <w:t>законом</w:t>
      </w:r>
      <w:r>
        <w:rPr>
          <w:rFonts w:ascii="Times New Roman" w:hAnsi="Times New Roman"/>
          <w:b w:val="false"/>
          <w:sz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или Федеральным </w:t>
      </w:r>
      <w:r>
        <w:rPr>
          <w:rFonts w:ascii="Times New Roman" w:hAnsi="Times New Roman"/>
          <w:b w:val="false"/>
          <w:strike w:val="false"/>
          <w:dstrike w:val="false"/>
          <w:color w:val="0000FF"/>
          <w:sz w:val="28"/>
        </w:rPr>
        <w:t>законом</w:t>
      </w:r>
      <w:r>
        <w:rPr>
          <w:rFonts w:ascii="Times New Roman" w:hAnsi="Times New Roman"/>
          <w:b w:val="false"/>
          <w:sz w:val="28"/>
        </w:rPr>
        <w:t xml:space="preserve"> от 18 июля 2011 года № 223-ФЗ «О закупках товаров, работ, услуг отдельными видами юридических лиц", концессионных соглашений в отношении объектов, предусмотренных </w:t>
      </w:r>
      <w:r>
        <w:rPr>
          <w:rFonts w:ascii="Times New Roman" w:hAnsi="Times New Roman"/>
          <w:b w:val="false"/>
          <w:strike w:val="false"/>
          <w:dstrike w:val="false"/>
          <w:color w:val="0000FF"/>
          <w:sz w:val="28"/>
        </w:rPr>
        <w:t>пунктом 1 части 1 статьи 4</w:t>
      </w:r>
      <w:r>
        <w:rPr>
          <w:rFonts w:ascii="Times New Roman" w:hAnsi="Times New Roman"/>
          <w:b w:val="false"/>
          <w:sz w:val="28"/>
        </w:rPr>
        <w:t xml:space="preserve"> Федерального закона от 21 июля 2005 года № 115-ФЗ «О концессионных соглашениях», соглашений о государственно-частном партнерстве, соглашений о муниципально-частном партнерстве в отношении объектов, предусмотренных </w:t>
      </w:r>
      <w:r>
        <w:rPr>
          <w:rFonts w:ascii="Times New Roman" w:hAnsi="Times New Roman"/>
          <w:b w:val="false"/>
          <w:strike w:val="false"/>
          <w:dstrike w:val="false"/>
          <w:color w:val="0000FF"/>
          <w:sz w:val="28"/>
        </w:rPr>
        <w:t>пунктом 1 части 1 статьи 7</w:t>
      </w:r>
      <w:r>
        <w:rPr>
          <w:rFonts w:ascii="Times New Roman" w:hAnsi="Times New Roman"/>
          <w:b w:val="false"/>
          <w:sz w:val="28"/>
        </w:rPr>
        <w:t xml:space="preserve"> Федерального закона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sz w:val="28"/>
        </w:rPr>
        <w:t>об установлении факта открытия месторождения общераспространенных полезных ископаемых;</w:t>
      </w:r>
    </w:p>
    <w:p>
      <w:pPr>
        <w:pStyle w:val="Normal"/>
        <w:widowControl/>
        <w:numPr>
          <w:ilvl w:val="0"/>
          <w:numId w:val="8"/>
        </w:numPr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об изменении границ участков недр местного значения, предоставленных в пользование.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077" w:leader="none"/>
          <w:tab w:val="left" w:pos="1132" w:leader="none"/>
        </w:tabs>
        <w:bidi w:val="0"/>
        <w:spacing w:lineRule="auto" w:line="240" w:before="0" w:after="0"/>
        <w:ind w:left="113" w:right="113" w:firstLine="624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>Комиссия в целях выполнения возложенной на нее задачи: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рассматривает заявки о предоставлении права пользования участками недр местного значения без проведения аукционов и прилагаемые к ним документы по основаниям, установленным </w:t>
      </w:r>
      <w:r>
        <w:rPr>
          <w:rFonts w:ascii="Times New Roman" w:hAnsi="Times New Roman"/>
          <w:b w:val="false"/>
          <w:strike w:val="false"/>
          <w:dstrike w:val="false"/>
          <w:color w:val="0000FF"/>
          <w:sz w:val="28"/>
        </w:rPr>
        <w:t>пунктами 1</w:t>
      </w:r>
      <w:r>
        <w:rPr>
          <w:rFonts w:ascii="Times New Roman" w:hAnsi="Times New Roman"/>
          <w:b w:val="false"/>
          <w:sz w:val="28"/>
        </w:rPr>
        <w:t xml:space="preserve"> - </w:t>
      </w:r>
      <w:r>
        <w:rPr>
          <w:rFonts w:ascii="Times New Roman" w:hAnsi="Times New Roman"/>
          <w:b w:val="false"/>
          <w:strike w:val="false"/>
          <w:dstrike w:val="false"/>
          <w:color w:val="0000FF"/>
          <w:sz w:val="28"/>
        </w:rPr>
        <w:t>8 части 5</w:t>
      </w:r>
      <w:r>
        <w:rPr>
          <w:rFonts w:ascii="Times New Roman" w:hAnsi="Times New Roman"/>
          <w:b w:val="false"/>
          <w:sz w:val="28"/>
        </w:rPr>
        <w:t xml:space="preserve"> настоящего раздела;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устанавливает факт открытия месторождения общераспространенных полезных ископаемых.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рассматривает заявки об изменении границ участков недр местного значения, предоставленных в пользование.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20" w:right="120" w:hanging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20" w:right="120" w:hanging="0"/>
        <w:jc w:val="center"/>
        <w:rPr/>
      </w:pPr>
      <w:r>
        <w:rPr>
          <w:rFonts w:ascii="Times New Roman" w:hAnsi="Times New Roman"/>
          <w:b w:val="false"/>
          <w:sz w:val="28"/>
        </w:rPr>
        <w:t>3. Организация работы Комиссии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20" w:right="120" w:hanging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widowControl/>
        <w:numPr>
          <w:ilvl w:val="0"/>
          <w:numId w:val="3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>Заседания Комиссии проводятся по мере поступления в Министерство природных ресурсов и экологии Камчатского края заявок о предоставлении права пользования участками недр местного значения без проведения аукциона или заявок об изменении границ участков недр местного значения, предоставленных в пользование. Решение о созыве Комиссии принимается председателем Комиссии, а в случае его отсутствия, заместителем председателя Комиссии.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32" w:leader="none"/>
        </w:tabs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>Заседания Комиссии проходят под руководством председателя Комиссии, а в случае его отсутствия, заседания проводит заместитель председателя Комиссии.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32" w:leader="none"/>
        </w:tabs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>Решения Комиссии принимаются большинством голосов членов Комиссии, участвующих в заседании, при условии, что в заседании принимают участие не менее половины от общего числа ее членов. При равенстве голосов голос председательствующего на заседании Комиссии является решающим.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32" w:leader="none"/>
        </w:tabs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 xml:space="preserve">Решение Комиссии в течение пяти рабочих дней с даты заседания оформляется протоколом заседания Комиссии, который подписывается всеми членами Комиссии. 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32" w:leader="none"/>
        </w:tabs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 xml:space="preserve">Члены Комиссии, не согласные с принятым решением, письменно мотивируют свою позицию, которая прилагается к подписанному протоколу заседания Комиссии. Протокол заседания Комиссии в течение пяти рабочих дней с даты заседания размещается на официальном сайте Правительства Камчатского края в сети «Интернет» на странице Министерства природных ресурсов и экологии Камчатского края. 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32" w:leader="none"/>
        </w:tabs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>Организационную работу по подготовке заседаний Комиссии осуществляет ее секретарь.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32" w:leader="none"/>
        </w:tabs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>Председатель Комиссии, а при его отсутствии заместитель председателя Комиссии: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руководит деятельностью Комиссии и несет персональную ответственность за выполнение возложенных на нее задач;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утверждает регламент подготовки и представления материалов на заседание Комиссии;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назначает дату проведения заседания Комиссии и ведет заседание;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дает поручения членам Комиссии по реализации ее задач.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32" w:leader="none"/>
        </w:tabs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ab/>
        <w:t>Секретарь Комиссии: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формирует повестку дня заседания Комиссии;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организует заседание Комиссии;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ведет учет поступивших материалов;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</w:rPr>
        <w:t>вносит предложения о приглашении соответствующих специалистов на заседание Комиссии.</w:t>
      </w:r>
    </w:p>
    <w:p>
      <w:pPr>
        <w:pStyle w:val="Normal"/>
        <w:widowControl/>
        <w:numPr>
          <w:ilvl w:val="0"/>
          <w:numId w:val="4"/>
        </w:numPr>
        <w:bidi w:val="0"/>
        <w:spacing w:lineRule="auto" w:line="240" w:before="0" w:after="0"/>
        <w:ind w:left="113" w:right="113" w:firstLine="680"/>
        <w:jc w:val="both"/>
        <w:rPr/>
      </w:pPr>
      <w:r>
        <w:rPr>
          <w:rFonts w:ascii="Times New Roman" w:hAnsi="Times New Roman"/>
          <w:b w:val="false"/>
          <w:sz w:val="28"/>
          <w:szCs w:val="28"/>
          <w:shd w:fill="auto" w:val="clear"/>
        </w:rPr>
        <w:t>оформляет протокол заседания Комиссии и обеспечивает его размещение на официальном сайте Правительства Камчатского края в сети «Интернет» на странице Министерства природных ресурсов и экологии Камчатского края.».</w:t>
      </w:r>
    </w:p>
    <w:sectPr>
      <w:headerReference w:type="default" r:id="rId4"/>
      <w:headerReference w:type="first" r:id="rId5"/>
      <w:type w:val="nextPage"/>
      <w:pgSz w:w="11906" w:h="16838"/>
      <w:pgMar w:left="1417" w:right="567" w:gutter="0" w:header="1134" w:top="141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6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3"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>
        <w:sz w:val="28"/>
        <w:szCs w:val="28"/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sz w:val="28"/>
        <w:szCs w:val="28"/>
        <w:rFonts w:ascii="Times New Roman" w:hAnsi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5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000000"/>
      <w:kern w:val="0"/>
      <w:sz w:val="24"/>
      <w:szCs w:val="24"/>
      <w:u w:val="no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Application>LibreOffice/7.5.3.2$Windows_X86_64 LibreOffice_project/9f56dff12ba03b9acd7730a5a481eea045e468f3</Application>
  <AppVersion>15.0000</AppVersion>
  <Pages>6</Pages>
  <Words>1159</Words>
  <Characters>8081</Characters>
  <CharactersWithSpaces>9147</CharactersWithSpaces>
  <Paragraphs>69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2023-11-27T17:48:59Z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