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63" y="0"/>
                <wp:lineTo x="-63" y="20835"/>
                <wp:lineTo x="20905" y="20835"/>
                <wp:lineTo x="20905" y="0"/>
                <wp:lineTo x="-63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B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C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1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«Мыс Зубчатый</w:t>
            </w:r>
          </w:p>
        </w:tc>
      </w:tr>
    </w:tbl>
    <w:p w14:paraId="1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3000000">
      <w:pPr>
        <w:pStyle w:val="Style_1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4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5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6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7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8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«Мыс Зубчатый» согласно приложению 1 к настоящему постановлению;</w:t>
      </w:r>
    </w:p>
    <w:p w14:paraId="19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«Мыс Зубчатый» согласно приложению 2 к настоящему постановлению.</w:t>
      </w:r>
    </w:p>
    <w:p w14:paraId="1A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B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C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1D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E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  <w:bookmarkEnd w:id="2"/>
          </w:p>
          <w:p w14:paraId="1F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9"/>
        <w:gridCol w:w="481"/>
        <w:gridCol w:w="3669"/>
        <w:gridCol w:w="481"/>
        <w:gridCol w:w="1868"/>
        <w:gridCol w:w="489"/>
        <w:gridCol w:w="1692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 xml:space="preserve">Приложение </w:t>
            </w:r>
            <w:bookmarkStart w:id="3" w:name="_GoBack"/>
            <w:bookmarkEnd w:id="3"/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</w:t>
      </w:r>
      <w:r>
        <w:rPr>
          <w:rFonts w:ascii="Times New Roman" w:hAnsi="Times New Roman"/>
          <w:sz w:val="28"/>
        </w:rPr>
        <w:t xml:space="preserve">Мыс </w:t>
      </w:r>
      <w:r>
        <w:rPr>
          <w:rFonts w:ascii="Times New Roman" w:hAnsi="Times New Roman"/>
          <w:b w:val="0"/>
          <w:sz w:val="28"/>
        </w:rPr>
        <w:t xml:space="preserve">Зубчатый» </w:t>
      </w:r>
    </w:p>
    <w:p w14:paraId="3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9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A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B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«Мыс Зубчатый» (далее – Памятник природы).</w:t>
      </w:r>
    </w:p>
    <w:p w14:paraId="3C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крае, относится к объектам общенационального достояния, входит в состав водно-болотного угодья «Утхолок», имеющего международное значение главным образом в качестве местообитания водоплавающих птиц.</w:t>
      </w:r>
    </w:p>
    <w:p w14:paraId="3D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3E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природоохранном и эстетическом отношениях природного комплекса, представленного выступающим в море на 1,2 км участком охотоморского побережья Камчатского края – мысом Зубчатый с двумя небольшими вершинами (максимальная отметка над уровнем моря – 291,2 м) и скальными зубцами, обращенными к морю, сложенными терригенными породами палеоценового возраста, с отвесными клифами к северу и к югу от него, узкими морскими пляжами, кекурами, рифами и частично осыхающими в отлив крупными камнями как среды обитания морских млекопитающих, морских колониальных и редких видов хищных птиц;  </w:t>
      </w:r>
    </w:p>
    <w:p w14:paraId="3F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охрана редких видов животных, растений и грибов, занесенных в Красную книгу Камчатского края и Красную книгу Российской Федерации, таких как сивуч </w:t>
      </w:r>
      <w:r>
        <w:rPr>
          <w:rFonts w:ascii="Times New Roman" w:hAnsi="Times New Roman"/>
          <w:i w:val="1"/>
          <w:sz w:val="28"/>
        </w:rPr>
        <w:t>Eumetopias jubtus</w:t>
      </w:r>
      <w:r>
        <w:rPr>
          <w:rFonts w:ascii="Times New Roman" w:hAnsi="Times New Roman"/>
          <w:sz w:val="28"/>
        </w:rPr>
        <w:t xml:space="preserve">, белая сова </w:t>
      </w:r>
      <w:r>
        <w:rPr>
          <w:rFonts w:ascii="Times New Roman" w:hAnsi="Times New Roman"/>
          <w:i w:val="1"/>
          <w:sz w:val="28"/>
        </w:rPr>
        <w:t>Nyctea scandiaca</w:t>
      </w:r>
      <w:r>
        <w:rPr>
          <w:rFonts w:ascii="Times New Roman" w:hAnsi="Times New Roman"/>
          <w:sz w:val="28"/>
        </w:rPr>
        <w:t xml:space="preserve">, орлан-белохвост </w:t>
      </w:r>
      <w:r>
        <w:rPr>
          <w:rFonts w:ascii="Times New Roman" w:hAnsi="Times New Roman"/>
          <w:i w:val="1"/>
          <w:sz w:val="28"/>
        </w:rPr>
        <w:t>Haliaeetus albicilla</w:t>
      </w:r>
      <w:r>
        <w:rPr>
          <w:rFonts w:ascii="Times New Roman" w:hAnsi="Times New Roman"/>
          <w:sz w:val="28"/>
        </w:rPr>
        <w:t xml:space="preserve">, белоплечий орлан </w:t>
      </w:r>
      <w:r>
        <w:rPr>
          <w:rFonts w:ascii="Times New Roman" w:hAnsi="Times New Roman"/>
          <w:i w:val="1"/>
          <w:sz w:val="28"/>
        </w:rPr>
        <w:t>Haliaeetus pelagicus</w:t>
      </w:r>
      <w:r>
        <w:rPr>
          <w:rFonts w:ascii="Times New Roman" w:hAnsi="Times New Roman"/>
          <w:sz w:val="28"/>
        </w:rPr>
        <w:t xml:space="preserve">, сапсан </w:t>
      </w:r>
      <w:r>
        <w:rPr>
          <w:rFonts w:ascii="Times New Roman" w:hAnsi="Times New Roman"/>
          <w:i w:val="1"/>
          <w:sz w:val="28"/>
        </w:rPr>
        <w:t>Falco peregrinus harterti</w:t>
      </w:r>
      <w:r>
        <w:rPr>
          <w:rFonts w:ascii="Times New Roman" w:hAnsi="Times New Roman"/>
          <w:sz w:val="28"/>
        </w:rPr>
        <w:t xml:space="preserve">, беркут </w:t>
      </w:r>
      <w:r>
        <w:rPr>
          <w:rFonts w:ascii="Times New Roman" w:hAnsi="Times New Roman"/>
          <w:i w:val="1"/>
          <w:sz w:val="28"/>
        </w:rPr>
        <w:t>Aquila chrysaetos kamtschatica</w:t>
      </w:r>
      <w:r>
        <w:rPr>
          <w:rFonts w:ascii="Times New Roman" w:hAnsi="Times New Roman"/>
          <w:sz w:val="28"/>
        </w:rPr>
        <w:t>, сохранение среды их обитания;</w:t>
      </w:r>
    </w:p>
    <w:p w14:paraId="4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охраны лежбищ, залежек и мест обитания морских млекопитающих: сивуча </w:t>
      </w:r>
      <w:r>
        <w:rPr>
          <w:rFonts w:ascii="Times New Roman" w:hAnsi="Times New Roman"/>
          <w:i w:val="1"/>
          <w:sz w:val="28"/>
        </w:rPr>
        <w:t xml:space="preserve">Eumetopias jubatus, </w:t>
      </w:r>
      <w:r>
        <w:rPr>
          <w:rFonts w:ascii="Times New Roman" w:hAnsi="Times New Roman"/>
          <w:sz w:val="28"/>
        </w:rPr>
        <w:t xml:space="preserve">ларги </w:t>
      </w:r>
      <w:r>
        <w:rPr>
          <w:rFonts w:ascii="Times New Roman" w:hAnsi="Times New Roman"/>
          <w:i w:val="1"/>
          <w:sz w:val="28"/>
        </w:rPr>
        <w:t xml:space="preserve">Phoca larga, </w:t>
      </w:r>
      <w:r>
        <w:rPr>
          <w:rFonts w:ascii="Times New Roman" w:hAnsi="Times New Roman"/>
          <w:sz w:val="28"/>
        </w:rPr>
        <w:t xml:space="preserve">акибы </w:t>
      </w:r>
      <w:r>
        <w:rPr>
          <w:rFonts w:ascii="Times New Roman" w:hAnsi="Times New Roman"/>
          <w:i w:val="1"/>
          <w:sz w:val="28"/>
        </w:rPr>
        <w:t>Phoca hispida krascheninnikovi, л</w:t>
      </w:r>
      <w:r>
        <w:rPr>
          <w:rFonts w:ascii="Times New Roman" w:hAnsi="Times New Roman"/>
          <w:sz w:val="28"/>
        </w:rPr>
        <w:t xml:space="preserve">ахтака </w:t>
      </w:r>
      <w:r>
        <w:rPr>
          <w:rFonts w:ascii="Times New Roman" w:hAnsi="Times New Roman"/>
          <w:i w:val="1"/>
          <w:sz w:val="28"/>
        </w:rPr>
        <w:t>Erignathus barbatus nauticus</w:t>
      </w:r>
      <w:r>
        <w:rPr>
          <w:rFonts w:ascii="Times New Roman" w:hAnsi="Times New Roman"/>
          <w:sz w:val="28"/>
        </w:rPr>
        <w:t>;</w:t>
      </w:r>
    </w:p>
    <w:p w14:paraId="41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охраны мест гнездования 7 видов морских колониальных птиц, общая численность которых превышает 1,0 тыс. пар. </w:t>
      </w:r>
    </w:p>
    <w:p w14:paraId="4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минимизация негативного воздействия на естественные экологические системы прибрежной части Охотского моря при осуществлении туризма;</w:t>
      </w:r>
    </w:p>
    <w:p w14:paraId="4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научных исследований;</w:t>
      </w:r>
    </w:p>
    <w:p w14:paraId="4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государственный экологический мониторинг (государственный мониторинг окружающей среды);</w:t>
      </w:r>
    </w:p>
    <w:p w14:paraId="4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экологическое просвещение населения.</w:t>
      </w:r>
    </w:p>
    <w:p w14:paraId="46000000">
      <w:pPr>
        <w:pStyle w:val="Style_1"/>
        <w:tabs>
          <w:tab w:leader="none" w:pos="708" w:val="clear"/>
          <w:tab w:leader="none" w:pos="993" w:val="left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7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8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125,1 га. </w:t>
      </w:r>
    </w:p>
    <w:p w14:paraId="49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A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B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C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4D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пунктами 1 и 2 части 19 настоящего Положения.</w:t>
      </w:r>
    </w:p>
    <w:p w14:paraId="4E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4F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4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  <w:highlight w:val="yellow"/>
        </w:rPr>
      </w:pPr>
    </w:p>
    <w:p w14:paraId="5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Тигильском муниципальном районе Камчатского края, на полуострове Утхолокский, включает мыс Зубчатый и прилегающие к нему участки охотоморского побережья. </w:t>
      </w:r>
    </w:p>
    <w:p w14:paraId="5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Памятник природы устанавливается в следующих границах: </w:t>
      </w:r>
    </w:p>
    <w:p w14:paraId="5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северная граница: от характерной точки 58 с географическими координатами 57 градусов 47 минут 47.1 секунды северной широты и 156 градуса 50 минут 45.4 секунды восточной долготы, расположенной на западном побережье Охотского моря, проходит в общем северо-восточном направлении по береговой линии Охотского моря в период максимального отлива на протяжении 1210,1 м через характерные точки 59–72 до характерной точки 73 с географическими координатами 57 градусов 48 минут 10.0 секунд северной широты и 156 градуса 51 минута 22.3 секунды восточной долготы, являющейся крайней северной точкой мыса Зубчатого; далее от характерной точки 73 в общем южном и юго-восточном направлении по береговой линии Охотского моря в период максимального отлива на протяжении 983,9 м через характерные точки 74–89 до характерной точки 1 с географическими координатами 57 градусов 47 минут 44.0 секунды северной широты и 156 градуса 51 минута 45.0 секунд восточной долготы, расположенной в горле северного распадка на берегу Охотского моря, в 650,0 м к востоку от высотной отметки 284,0 м над уровнем моря;</w:t>
      </w:r>
    </w:p>
    <w:p w14:paraId="5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восточная и юго-восточная: от характерной точки 1 в общем юг-юго-восточном направлении на протяжении 415,1 м через характерные точки 2–5 до характерной точки 6 с географическими координатами 57 градусов 47 минут 31.2 секунды северной широты и 156 градуса 51 минута 38.8 секунды восточной долготы, расположенной на водоразделе в 430,0 м к юго-востоку от высотой отметки 284,0 м над уровнем моря; далее от характерной точки 6 в общем юго-восточном направлении по распадку на протяжении  839,3 м через характерные точки 7–14 до характерной точки 15 с географическими координатами 57 градусов 47 минут 9.9 секунды северной широты и 156 градуса 51 минута 7.9 секунды восточной долготы, расположенной на южном побережье Памятника природы, в 739,4 м к югу от высотной отметки 284,0 м над уровнем моря;</w:t>
      </w:r>
    </w:p>
    <w:p w14:paraId="5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южная граница: от характерной точки 15 в общем западном направлении на протяжении 775,7 м по берегу Охотского моря в период максимального отлива через характерные точки 16–29 до характерной точки 30 с географическими координатами 57 градусов 47 минут 10.1 секунды северной широты и 156 градуса 50 минут 28.3 секунды восточной долготы, расположенной на юго-западной оконечности Памятника природы;</w:t>
      </w:r>
    </w:p>
    <w:p w14:paraId="5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западная граница: от характерной точки 30 в общем северном направлении по береговой линии Охотского моря в период максимального отлива на протяжении 1356,8 м через характерные точки 31–57 до характерной точки 58, где и замыкается.</w:t>
      </w:r>
    </w:p>
    <w:p w14:paraId="5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D000000">
      <w:pPr>
        <w:pStyle w:val="Style_1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5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F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0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1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капитального строительства;</w:t>
      </w:r>
    </w:p>
    <w:p w14:paraId="6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3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4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5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6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6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мысами и морским побережьем , посадка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6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150 м;</w:t>
      </w:r>
    </w:p>
    <w:p w14:paraId="6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растительности;</w:t>
      </w:r>
    </w:p>
    <w:p w14:paraId="6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 w14:paraId="6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6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морской акватории; </w:t>
      </w:r>
    </w:p>
    <w:p w14:paraId="7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7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 w14:paraId="7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 ; </w:t>
      </w:r>
    </w:p>
    <w:p w14:paraId="7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6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7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7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прибрежной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соблюдении требований, предусмотренных частью 19 Положения);</w:t>
      </w:r>
    </w:p>
    <w:p w14:paraId="7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9"/>
        <w:gridCol w:w="481"/>
        <w:gridCol w:w="3669"/>
        <w:gridCol w:w="481"/>
        <w:gridCol w:w="1868"/>
        <w:gridCol w:w="489"/>
        <w:gridCol w:w="1692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9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«Мыс Зубчатый» (далее – Памятник природы)</w:t>
      </w:r>
    </w:p>
    <w:p w14:paraId="9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3"/>
        <w:gridCol w:w="4145"/>
        <w:gridCol w:w="5066"/>
      </w:tblGrid>
      <w:tr>
        <w:trPr>
          <w:trHeight w:hRule="atLeast" w:val="411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Тигильский муниципальный район</w:t>
            </w:r>
          </w:p>
        </w:tc>
      </w:tr>
      <w:t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1250695 +/– 9786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AF000000">
      <w:pPr>
        <w:pStyle w:val="Style_1"/>
        <w:spacing w:after="0" w:before="0"/>
        <w:ind/>
        <w:jc w:val="center"/>
      </w:pPr>
    </w:p>
    <w:p w14:paraId="B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B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99"/>
        <w:gridCol w:w="1713"/>
        <w:gridCol w:w="1738"/>
        <w:gridCol w:w="2101"/>
        <w:gridCol w:w="2386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6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6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Северная </w:t>
            </w:r>
          </w:p>
          <w:p w14:paraId="B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Восточная </w:t>
            </w:r>
          </w:p>
          <w:p w14:paraId="B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1093165.78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1304500.12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57°47'44.0''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156°51'45.0''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1093084.21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1304500.57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57°47'41.4''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156°51'45.1''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1093006.48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1304489.21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57°47'38.8''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156°51'44.6''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1092917.66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1304462.29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57°47'35.9''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156°51'43.1''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1092842.07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1304435.74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57°47'33.5''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156°51'41.6''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1092770.89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1304388.30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57°47'31.2''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156°51'38.8''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1092688.76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1304323.41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57°47'28.5''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156°51'34.9''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1092606.87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1304243.28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57°47'25.7''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156°51'30.3''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1092522.91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1304170.71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57°47'22.9''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156°51'25.9''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1092461.29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1304119.68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57°47'20.9''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156°51'22.9''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1092403.43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1304074.45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57°47'19.0''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156°51'20.3''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1092332.13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1304026.99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57°47'16.7''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156°51'17.6''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1092268.50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1303985.43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57°47'14.6''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156°51'15.1''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1092219.35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1303948.74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57°47'12.9''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156°51'12.9''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1092128.56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1303863.91</w:t>
            </w:r>
          </w:p>
        </w:tc>
        <w:tc>
          <w:tcPr>
            <w:tcW w:type="dxa" w:w="210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57°47'9.9'' </w:t>
            </w:r>
          </w:p>
        </w:tc>
        <w:tc>
          <w:tcPr>
            <w:tcW w:type="dxa" w:w="2386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156°51'7.9''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1092167.32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1303836.15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57°47'11.2''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156°51'6.3''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1092209.92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1303806.65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57°47'12.6''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156°51'4.4''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1092233.71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1303767.16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57°47'13.3''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156°51'1.9''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1092237.01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1303708.15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57°47'13.4''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156°50'58.4''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1092219.25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1303654.29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57°47'12.8''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156°50'55.2''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1092184.24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1303603.89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57°47'11.6''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156°50'52.2''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1092150.82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1303570.65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57°47'10.5''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156°50'50.2''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1092119.60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1303520.34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57°47'9.4''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156°50'47.2''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1092118.99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1303466.88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57°47'9.4''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156°50'43.9''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1092128.41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1303394.63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57°47'9.6''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156°50'39.6''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1092145.06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1303332.12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57°47'10.1''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156°50'35.8''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1092161.14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1303298.18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57°47'10.6''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156°50'33.7''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1092162.01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1303261.95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57°47'10.6''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156°50'31.5''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1092145.32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1303242.45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57°47'10.1''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156°50'30.4''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1092146.14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1303208.14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57°47'10.1''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156°50'28.3''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1092169.16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1303201.07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57°47'10.8''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156°50'27.8''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1092195.54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1303211.22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57°47'11.6''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156°50'28.4''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1092215.84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1303238.43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57°47'12.3''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156°50'30.0''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1092263.11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1303250.99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57°47'13.9''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156°50'30.7''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1092337.56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1303245.16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57°47'16.3''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156°50'30.4''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1092398.86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1303225.68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57°47'18.2''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156°50'28.9''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1092454.47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1303211.72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57°47'20.0''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156°50'28.1''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1092502.20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1303205.26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57°47'21.6''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156°50'27.6''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1092536.51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1303200.36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57°47'22.7''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156°50'27.3''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1092553.49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1303208.39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57°47'23.2''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156°50'27.7''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1092570.08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1303231.70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57°47'23.7''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156°50'29.1''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1092551.98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1303271.31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57°47'23.2''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156°50'31.5''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1092530.35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1303299.41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57°47'22.5''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156°50'33.3''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1092525.47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1303345.06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57°47'22.4''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156°50'36.0''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1092546.89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1303404.65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57°47'23.2''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156°50'39.6''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1092578.21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1303445.45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57°47'24.2''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156°50'42.0''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1092623.46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1303463.73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57°47'25.7''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156°50'43.1''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1092707.40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1303461.93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57°47'28.4''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156°50'42.8''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1092755.68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1303432.57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57°47'29.9''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156°50'40.9''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1092797.94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1303412.57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57°47'31.3''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156°50'39.7''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1092847.99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1303392.83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57°47'32.9''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156°50'38.5''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1092891.92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1303382.46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57°47'34.3''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156°50'37.8''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1092914.74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1303383.00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57°47'35.0''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156°50'37.8''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1092998.16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1303398.33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57°47'37.7''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156°50'38.6''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1093073.77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1303419.19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57°47'40.2''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156°50'39.8''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1093143.32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1303455.18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57°47'42.5''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156°50'41.8''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1093229.98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1303493.49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57°47'45.3''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156°50'43.9''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1093284.55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1303517.70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57°47'47.1''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156°50'45.4''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1093315.95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1303560.39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57°47'48.1''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156°50'47.9''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1093309.18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1303605.97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57°47'47.9''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156°50'50.7''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1093311.37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1303672.78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57°47'48.1''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156°50'54.7''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1093333.28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1303711.43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57°47'48.8''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156°50'57.0''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1093384.25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1303727.88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57°47'50.5''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156°50'57.9''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1093465.55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1303752.73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57°47'53.1''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156°50'59.3''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1093526.13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1303763.69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57°47'55.1''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156°50'59.9''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1093652.58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1303810.56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57°47'59.2''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1093746.86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1303847.13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57°48'2.3''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156°51'4.7''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1093823.86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1303889.00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57°48'4.8''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156°51'7.1''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1093883.72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1303934.26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57°48'6.8''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156°51'9.7''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1093920.38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1303990.46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57°48'7.9''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156°51'13.1''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1093957.19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1304044.69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57°48'9.2''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156°51'16.3''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1093978.65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1304102.42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57°48'9.9''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156°51'19.7''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1093979.55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1304144.38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57°48'10.0''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156°51'22.3''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1093946.36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1304181.72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57°48'8.9''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156°51'24.6''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1093898.57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1304190.10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57°48'7.4''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156°51'25.2''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1093856.58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1304194.81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57°48'6.1''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156°51'25.5''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1093809.25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1304184.17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57°48'4.6''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156°51'24.9''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1093773.47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1304166.18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57°48'3.4''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156°51'23.9''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1093691.96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1304154.67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57°48'0.7''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156°51'23.3''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1093608.13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1304156.48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57°47'58.0''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156°51'23.6''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1093533.47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1304175.70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57°47'55.6''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156°51'24.8''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1093489.53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1304182.27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57°47'54.2''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156°51'25.3''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1093440.13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1304179.19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57°47'52.6''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156°51'25.2''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1093398.44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1304170.59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57°47'51.3''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156°51'24.7''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1093350.85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1304171.36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57°47'49.7''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156°51'24.8''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1093297.08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1304192.98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57°47'48.0''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156°51'26.2''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1093259.84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1304235.95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57°47'46.8''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156°51'28.9''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1093217.51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1304334.06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57°47'45.6''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156°51'34.9''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1093192.74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1304415.51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57°47'44.8''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156°51'39.8''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1093165.78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1304500.12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57°47'44.0''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156°51'45.0'' </w:t>
            </w:r>
          </w:p>
        </w:tc>
      </w:tr>
    </w:tbl>
    <w:p w14:paraId="8E02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8F02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9002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9102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9202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9302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9402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9502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9602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9702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98020000">
      <w:pPr>
        <w:pStyle w:val="Style_1"/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color w:val="000000"/>
          <w:sz w:val="28"/>
        </w:rPr>
        <w:t>амятника природы</w:t>
      </w:r>
    </w:p>
    <w:p w14:paraId="99020000">
      <w:pPr>
        <w:pStyle w:val="Style_1"/>
        <w:spacing w:after="0" w:before="0" w:line="240" w:lineRule="auto"/>
        <w:ind/>
        <w:jc w:val="center"/>
        <w:rPr>
          <w:color w:val="000000"/>
        </w:rPr>
      </w:pPr>
    </w:p>
    <w:p w14:paraId="9A020000">
      <w:pPr>
        <w:pStyle w:val="Style_1"/>
        <w:ind/>
        <w:jc w:val="center"/>
      </w:pPr>
      <w:r>
        <w:drawing>
          <wp:inline>
            <wp:extent cx="6105525" cy="731520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18600" l="10952" r="9536" t="13938"/>
                    <a:stretch/>
                  </pic:blipFill>
                  <pic:spPr>
                    <a:xfrm flipH="false" flipV="false" rot="0">
                      <a:ext cx="6105525" cy="7315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B020000">
      <w:pPr>
        <w:pStyle w:val="Style_1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posOffset>77470</wp:posOffset>
            </wp:positionH>
            <wp:positionV relativeFrom="paragraph">
              <wp:posOffset>28575</wp:posOffset>
            </wp:positionV>
            <wp:extent cx="5968365" cy="788035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0094" l="2644" r="3796" t="80788"/>
                    <a:stretch/>
                  </pic:blipFill>
                  <pic:spPr>
                    <a:xfrm flipH="false" flipV="false" rot="0">
                      <a:ext cx="5968365" cy="7880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C020000">
      <w:pPr>
        <w:pStyle w:val="Style_1"/>
        <w:ind/>
        <w:jc w:val="center"/>
      </w:pPr>
    </w:p>
    <w:p w14:paraId="9D020000">
      <w:pPr>
        <w:pStyle w:val="Style_1"/>
        <w:ind/>
        <w:jc w:val="center"/>
      </w:pPr>
    </w:p>
    <w:p w14:paraId="9E020000">
      <w:pPr>
        <w:pStyle w:val="Style_1"/>
        <w:ind/>
        <w:jc w:val="center"/>
      </w:pPr>
    </w:p>
    <w:p w14:paraId="9F020000">
      <w:pPr>
        <w:pStyle w:val="Style_1"/>
        <w:ind/>
        <w:jc w:val="center"/>
      </w:pPr>
    </w:p>
    <w:p w14:paraId="A0020000">
      <w:pPr>
        <w:pStyle w:val="Style_1"/>
        <w:spacing w:after="159" w:before="246"/>
        <w:ind w:firstLine="0" w:left="0" w:right="0"/>
        <w:jc w:val="center"/>
        <w:rPr>
          <w:rFonts w:ascii="Times New Roman" w:hAnsi="Times New Roman"/>
          <w:color w:val="000000"/>
          <w:spacing w:val="0"/>
          <w:sz w:val="28"/>
        </w:rPr>
      </w:pPr>
      <w:r>
        <w:rPr>
          <w:rFonts w:ascii="Times New Roman" w:hAnsi="Times New Roman"/>
          <w:color w:val="000000"/>
          <w:spacing w:val="0"/>
          <w:sz w:val="28"/>
        </w:rPr>
        <w:t>Раздел 4. Ситуационный план (местоположение) Памятника природы</w:t>
      </w:r>
    </w:p>
    <w:p w14:paraId="A1020000">
      <w:pPr>
        <w:pStyle w:val="Style_1"/>
        <w:tabs>
          <w:tab w:leader="none" w:pos="708" w:val="clear"/>
          <w:tab w:leader="none" w:pos="4995" w:val="left"/>
          <w:tab w:leader="none" w:pos="5535" w:val="left"/>
        </w:tabs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22860</wp:posOffset>
            </wp:positionH>
            <wp:positionV relativeFrom="page">
              <wp:posOffset>1069975</wp:posOffset>
            </wp:positionV>
            <wp:extent cx="6074410" cy="7404735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0" l="0" r="732" t="1110"/>
                    <a:stretch/>
                  </pic:blipFill>
                  <pic:spPr>
                    <a:xfrm flipH="false" flipV="false" rot="0">
                      <a:ext cx="6074410" cy="74047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2020000">
      <w:pPr>
        <w:pStyle w:val="Style_1"/>
        <w:tabs>
          <w:tab w:leader="none" w:pos="708" w:val="clear"/>
          <w:tab w:leader="none" w:pos="4995" w:val="left"/>
          <w:tab w:leader="none" w:pos="5535" w:val="left"/>
        </w:tabs>
        <w:spacing w:after="160" w:before="0"/>
        <w:ind/>
        <w:jc w:val="center"/>
        <w:rPr>
          <w:rFonts w:ascii="Times New Roman" w:hAnsi="Times New Roman"/>
          <w:sz w:val="28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4103370</wp:posOffset>
            </wp:positionH>
            <wp:positionV relativeFrom="page">
              <wp:posOffset>5969000</wp:posOffset>
            </wp:positionV>
            <wp:extent cx="2000250" cy="2486025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10822" l="0" r="0" t="7117"/>
                    <a:stretch/>
                  </pic:blipFill>
                  <pic:spPr>
                    <a:xfrm flipH="false" flipV="false" rot="0">
                      <a:ext cx="2000250" cy="2486025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r:id="rId1" w:type="default"/>
      <w:type w:val="nextPage"/>
      <w:pgSz w:h="16838" w:orient="portrait" w:w="11906"/>
      <w:pgMar w:bottom="822" w:footer="0" w:gutter="0" w:header="709" w:left="1418" w:right="851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pStyle w:val="Style_1"/>
      <w:spacing w:after="160" w:before="0"/>
      <w:ind/>
      <w:rPr>
        <w:rFonts w:ascii="Times New Roman" w:hAnsi="Times New Roman"/>
        <w:sz w:val="24"/>
      </w:rPr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4" w:type="paragraph">
    <w:name w:val="Text body"/>
    <w:link w:val="Style_4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_ch" w:type="character">
    <w:name w:val="Text body"/>
    <w:link w:val="Style_4"/>
    <w:rPr>
      <w:rFonts w:asciiTheme="minorAscii" w:hAnsiTheme="minorHAnsi"/>
      <w:color w:val="000000"/>
      <w:spacing w:val="0"/>
      <w:sz w:val="22"/>
    </w:rPr>
  </w:style>
  <w:style w:styleId="Style_5" w:type="paragraph">
    <w:name w:val="toc 2"/>
    <w:next w:val="Style_1"/>
    <w:link w:val="Style_5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5_ch" w:type="character">
    <w:name w:val="toc 2"/>
    <w:link w:val="Style_5"/>
    <w:rPr>
      <w:rFonts w:ascii="XO Thames" w:hAnsi="XO Thames"/>
      <w:color w:val="000000"/>
      <w:spacing w:val="0"/>
      <w:sz w:val="28"/>
    </w:rPr>
  </w:style>
  <w:style w:styleId="Style_6" w:type="paragraph">
    <w:name w:val="toc 4"/>
    <w:next w:val="Style_1"/>
    <w:link w:val="Style_6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6_ch" w:type="character">
    <w:name w:val="toc 4"/>
    <w:link w:val="Style_6"/>
    <w:rPr>
      <w:rFonts w:ascii="XO Thames" w:hAnsi="XO Thames"/>
      <w:color w:val="000000"/>
      <w:spacing w:val="0"/>
      <w:sz w:val="28"/>
    </w:rPr>
  </w:style>
  <w:style w:styleId="Style_7" w:type="paragraph">
    <w:name w:val="Основной шрифт абзаца1"/>
    <w:link w:val="Style_7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7_ch" w:type="character">
    <w:name w:val="Основной шрифт абзаца1"/>
    <w:link w:val="Style_7"/>
    <w:rPr>
      <w:rFonts w:asciiTheme="minorAscii" w:hAnsiTheme="minorHAnsi"/>
      <w:color w:val="000000"/>
      <w:spacing w:val="0"/>
      <w:sz w:val="22"/>
    </w:rPr>
  </w:style>
  <w:style w:styleId="Style_8" w:type="paragraph">
    <w:name w:val="Title"/>
    <w:next w:val="Style_1"/>
    <w:link w:val="Style_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8_ch" w:type="character">
    <w:name w:val="Title"/>
    <w:link w:val="Style_8"/>
    <w:rPr>
      <w:rFonts w:ascii="XO Thames" w:hAnsi="XO Thames"/>
      <w:b w:val="1"/>
      <w:caps w:val="1"/>
      <w:color w:val="000000"/>
      <w:spacing w:val="0"/>
      <w:sz w:val="40"/>
    </w:rPr>
  </w:style>
  <w:style w:styleId="Style_9" w:type="paragraph">
    <w:name w:val="toc 6"/>
    <w:next w:val="Style_1"/>
    <w:link w:val="Style_9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9_ch" w:type="character">
    <w:name w:val="toc 6"/>
    <w:link w:val="Style_9"/>
    <w:rPr>
      <w:rFonts w:ascii="XO Thames" w:hAnsi="XO Thames"/>
      <w:color w:val="000000"/>
      <w:spacing w:val="0"/>
      <w:sz w:val="28"/>
    </w:rPr>
  </w:style>
  <w:style w:styleId="Style_10" w:type="paragraph">
    <w:name w:val="toc 7"/>
    <w:next w:val="Style_1"/>
    <w:link w:val="Style_10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7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Internet link"/>
    <w:link w:val="Style_11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11_ch" w:type="character">
    <w:name w:val="Internet link"/>
    <w:link w:val="Style_11"/>
    <w:rPr>
      <w:rFonts w:ascii="Calibri" w:hAnsi="Calibri"/>
      <w:color w:val="0000FF"/>
      <w:spacing w:val="0"/>
      <w:sz w:val="22"/>
      <w:u w:val="single"/>
    </w:rPr>
  </w:style>
  <w:style w:styleId="Style_12" w:type="paragraph">
    <w:name w:val="Heading 2"/>
    <w:link w:val="Style_12_ch"/>
    <w:rPr>
      <w:rFonts w:ascii="XO Thames" w:hAnsi="XO Thames"/>
      <w:b w:val="1"/>
      <w:color w:val="000000"/>
      <w:spacing w:val="0"/>
      <w:sz w:val="28"/>
    </w:rPr>
  </w:style>
  <w:style w:styleId="Style_12_ch" w:type="character">
    <w:name w:val="Heading 2"/>
    <w:link w:val="Style_12"/>
    <w:rPr>
      <w:rFonts w:ascii="XO Thames" w:hAnsi="XO Thames"/>
      <w:b w:val="1"/>
      <w:color w:val="000000"/>
      <w:spacing w:val="0"/>
      <w:sz w:val="28"/>
    </w:rPr>
  </w:style>
  <w:style w:styleId="Style_13" w:type="paragraph">
    <w:name w:val="heading 3"/>
    <w:next w:val="Style_1"/>
    <w:link w:val="Style_13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3_ch" w:type="character">
    <w:name w:val="heading 3"/>
    <w:link w:val="Style_13"/>
    <w:rPr>
      <w:rFonts w:ascii="XO Thames" w:hAnsi="XO Thames"/>
      <w:b w:val="1"/>
      <w:color w:val="000000"/>
      <w:spacing w:val="0"/>
      <w:sz w:val="26"/>
    </w:rPr>
  </w:style>
  <w:style w:styleId="Style_14" w:type="paragraph">
    <w:name w:val="Contents 6"/>
    <w:link w:val="Style_1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4_ch" w:type="character">
    <w:name w:val="Contents 6"/>
    <w:link w:val="Style_14"/>
    <w:rPr>
      <w:rFonts w:ascii="XO Thames" w:hAnsi="XO Thames"/>
      <w:color w:val="000000"/>
      <w:spacing w:val="0"/>
      <w:sz w:val="28"/>
    </w:rPr>
  </w:style>
  <w:style w:styleId="Style_15" w:type="paragraph">
    <w:name w:val="Footer"/>
    <w:link w:val="Style_15_ch"/>
    <w:rPr>
      <w:rFonts w:ascii="Times New Roman" w:hAnsi="Times New Roman"/>
      <w:color w:val="000000"/>
      <w:spacing w:val="0"/>
      <w:sz w:val="28"/>
    </w:rPr>
  </w:style>
  <w:style w:styleId="Style_15_ch" w:type="character">
    <w:name w:val="Footer"/>
    <w:link w:val="Style_15"/>
    <w:rPr>
      <w:rFonts w:ascii="Times New Roman" w:hAnsi="Times New Roman"/>
      <w:color w:val="000000"/>
      <w:spacing w:val="0"/>
      <w:sz w:val="28"/>
    </w:rPr>
  </w:style>
  <w:style w:styleId="Style_16" w:type="paragraph">
    <w:name w:val="Contents 8"/>
    <w:link w:val="Style_1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6_ch" w:type="character">
    <w:name w:val="Contents 8"/>
    <w:link w:val="Style_16"/>
    <w:rPr>
      <w:rFonts w:ascii="XO Thames" w:hAnsi="XO Thames"/>
      <w:color w:val="000000"/>
      <w:spacing w:val="0"/>
      <w:sz w:val="28"/>
    </w:rPr>
  </w:style>
  <w:style w:styleId="Style_17" w:type="paragraph">
    <w:name w:val="Body Text"/>
    <w:basedOn w:val="Style_1"/>
    <w:link w:val="Style_17_ch"/>
    <w:pPr>
      <w:spacing w:after="140" w:before="0" w:line="276" w:lineRule="auto"/>
      <w:ind/>
    </w:pPr>
  </w:style>
  <w:style w:styleId="Style_17_ch" w:type="character">
    <w:name w:val="Body Text"/>
    <w:basedOn w:val="Style_1_ch"/>
    <w:link w:val="Style_17"/>
  </w:style>
  <w:style w:styleId="Style_18" w:type="paragraph">
    <w:name w:val="Caption"/>
    <w:link w:val="Style_1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i w:val="1"/>
      <w:color w:val="000000"/>
      <w:spacing w:val="0"/>
      <w:sz w:val="24"/>
    </w:rPr>
  </w:style>
  <w:style w:styleId="Style_18_ch" w:type="character">
    <w:name w:val="Caption"/>
    <w:link w:val="Style_18"/>
    <w:rPr>
      <w:rFonts w:asciiTheme="minorAscii" w:hAnsiTheme="minorHAnsi"/>
      <w:i w:val="1"/>
      <w:color w:val="000000"/>
      <w:spacing w:val="0"/>
      <w:sz w:val="24"/>
    </w:rPr>
  </w:style>
  <w:style w:styleId="Style_19" w:type="paragraph">
    <w:name w:val="Heading 3"/>
    <w:link w:val="Style_19_ch"/>
    <w:rPr>
      <w:rFonts w:ascii="XO Thames" w:hAnsi="XO Thames"/>
      <w:b w:val="1"/>
      <w:sz w:val="26"/>
    </w:rPr>
  </w:style>
  <w:style w:styleId="Style_19_ch" w:type="character">
    <w:name w:val="Heading 3"/>
    <w:link w:val="Style_19"/>
    <w:rPr>
      <w:rFonts w:ascii="XO Thames" w:hAnsi="XO Thames"/>
      <w:b w:val="1"/>
      <w:sz w:val="26"/>
    </w:rPr>
  </w:style>
  <w:style w:styleId="Style_20" w:type="paragraph">
    <w:name w:val="Заголовок"/>
    <w:basedOn w:val="Style_1"/>
    <w:next w:val="Style_17"/>
    <w:link w:val="Style_20_ch"/>
    <w:pPr>
      <w:keepNext w:val="1"/>
      <w:spacing w:after="120" w:before="240"/>
      <w:ind/>
    </w:pPr>
    <w:rPr>
      <w:rFonts w:ascii="Open Sans" w:hAnsi="Open Sans"/>
      <w:sz w:val="28"/>
    </w:rPr>
  </w:style>
  <w:style w:styleId="Style_20_ch" w:type="character">
    <w:name w:val="Заголовок"/>
    <w:basedOn w:val="Style_1_ch"/>
    <w:link w:val="Style_20"/>
    <w:rPr>
      <w:rFonts w:ascii="Open Sans" w:hAnsi="Open Sans"/>
      <w:sz w:val="28"/>
    </w:rPr>
  </w:style>
  <w:style w:styleId="Style_21" w:type="paragraph">
    <w:name w:val="Footer"/>
    <w:link w:val="Style_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1_ch" w:type="character">
    <w:name w:val="Footer"/>
    <w:link w:val="Style_21"/>
    <w:rPr>
      <w:rFonts w:ascii="Times New Roman" w:hAnsi="Times New Roman"/>
      <w:color w:val="000000"/>
      <w:spacing w:val="0"/>
      <w:sz w:val="28"/>
    </w:rPr>
  </w:style>
  <w:style w:styleId="Style_22" w:type="paragraph">
    <w:name w:val="Гиперссылка1"/>
    <w:basedOn w:val="Style_7"/>
    <w:link w:val="Style_22_ch"/>
    <w:rPr>
      <w:color w:themeColor="hyperlink" w:val="0563C1"/>
      <w:u w:val="single"/>
    </w:rPr>
  </w:style>
  <w:style w:styleId="Style_22_ch" w:type="character">
    <w:name w:val="Гиперссылка1"/>
    <w:basedOn w:val="Style_7_ch"/>
    <w:link w:val="Style_22"/>
    <w:rPr>
      <w:color w:themeColor="hyperlink" w:val="0563C1"/>
      <w:u w:val="single"/>
    </w:rPr>
  </w:style>
  <w:style w:styleId="Style_23" w:type="paragraph">
    <w:name w:val="Header"/>
    <w:link w:val="Style_23_ch"/>
  </w:style>
  <w:style w:styleId="Style_23_ch" w:type="character">
    <w:name w:val="Header"/>
    <w:link w:val="Style_23"/>
  </w:style>
  <w:style w:styleId="Style_24" w:type="paragraph">
    <w:name w:val="toc 3"/>
    <w:next w:val="Style_1"/>
    <w:link w:val="Style_24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4_ch" w:type="character">
    <w:name w:val="toc 3"/>
    <w:link w:val="Style_24"/>
    <w:rPr>
      <w:rFonts w:ascii="XO Thames" w:hAnsi="XO Thames"/>
      <w:color w:val="000000"/>
      <w:spacing w:val="0"/>
      <w:sz w:val="28"/>
    </w:rPr>
  </w:style>
  <w:style w:styleId="Style_25" w:type="paragraph">
    <w:name w:val="Contents 7"/>
    <w:link w:val="Style_2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5_ch" w:type="character">
    <w:name w:val="Contents 7"/>
    <w:link w:val="Style_25"/>
    <w:rPr>
      <w:rFonts w:ascii="XO Thames" w:hAnsi="XO Thames"/>
      <w:color w:val="000000"/>
      <w:spacing w:val="0"/>
      <w:sz w:val="28"/>
    </w:rPr>
  </w:style>
  <w:style w:styleId="Style_26" w:type="paragraph">
    <w:name w:val="Contents 9"/>
    <w:link w:val="Style_2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6_ch" w:type="character">
    <w:name w:val="Contents 9"/>
    <w:link w:val="Style_26"/>
    <w:rPr>
      <w:rFonts w:ascii="XO Thames" w:hAnsi="XO Thames"/>
      <w:color w:val="000000"/>
      <w:spacing w:val="0"/>
      <w:sz w:val="28"/>
    </w:rPr>
  </w:style>
  <w:style w:styleId="Style_27" w:type="paragraph">
    <w:name w:val="Contents 1"/>
    <w:link w:val="Style_2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27_ch" w:type="character">
    <w:name w:val="Contents 1"/>
    <w:link w:val="Style_27"/>
    <w:rPr>
      <w:rFonts w:ascii="XO Thames" w:hAnsi="XO Thames"/>
      <w:b w:val="1"/>
      <w:color w:val="000000"/>
      <w:spacing w:val="0"/>
      <w:sz w:val="28"/>
    </w:rPr>
  </w:style>
  <w:style w:styleId="Style_28" w:type="paragraph">
    <w:name w:val="Balloon Text"/>
    <w:basedOn w:val="Style_1"/>
    <w:link w:val="Style_28_ch"/>
    <w:pPr>
      <w:spacing w:after="0" w:before="0" w:line="240" w:lineRule="auto"/>
      <w:ind/>
    </w:pPr>
    <w:rPr>
      <w:rFonts w:ascii="Segoe UI" w:hAnsi="Segoe UI"/>
      <w:sz w:val="18"/>
    </w:rPr>
  </w:style>
  <w:style w:styleId="Style_28_ch" w:type="character">
    <w:name w:val="Balloon Text"/>
    <w:basedOn w:val="Style_1_ch"/>
    <w:link w:val="Style_28"/>
    <w:rPr>
      <w:rFonts w:ascii="Segoe UI" w:hAnsi="Segoe UI"/>
      <w:sz w:val="18"/>
    </w:rPr>
  </w:style>
  <w:style w:styleId="Style_29" w:type="paragraph">
    <w:name w:val="Contents 4"/>
    <w:link w:val="Style_2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9_ch" w:type="character">
    <w:name w:val="Contents 4"/>
    <w:link w:val="Style_29"/>
    <w:rPr>
      <w:rFonts w:ascii="XO Thames" w:hAnsi="XO Thames"/>
      <w:color w:val="000000"/>
      <w:spacing w:val="0"/>
      <w:sz w:val="28"/>
    </w:rPr>
  </w:style>
  <w:style w:styleId="Style_30" w:type="paragraph">
    <w:name w:val="Заголовок таблицы"/>
    <w:basedOn w:val="Style_31"/>
    <w:link w:val="Style_30_ch"/>
    <w:pPr>
      <w:ind/>
      <w:jc w:val="center"/>
    </w:pPr>
    <w:rPr>
      <w:b w:val="1"/>
    </w:rPr>
  </w:style>
  <w:style w:styleId="Style_30_ch" w:type="character">
    <w:name w:val="Заголовок таблицы"/>
    <w:basedOn w:val="Style_31_ch"/>
    <w:link w:val="Style_30"/>
    <w:rPr>
      <w:b w:val="1"/>
    </w:rPr>
  </w:style>
  <w:style w:styleId="Style_32" w:type="paragraph">
    <w:name w:val="heading 5"/>
    <w:next w:val="Style_1"/>
    <w:link w:val="Style_32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32_ch" w:type="character">
    <w:name w:val="heading 5"/>
    <w:link w:val="Style_32"/>
    <w:rPr>
      <w:rFonts w:ascii="XO Thames" w:hAnsi="XO Thames"/>
      <w:b w:val="1"/>
      <w:color w:val="000000"/>
      <w:spacing w:val="0"/>
      <w:sz w:val="22"/>
    </w:rPr>
  </w:style>
  <w:style w:styleId="Style_33" w:type="paragraph">
    <w:name w:val="Обычный1"/>
    <w:link w:val="Style_33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3_ch" w:type="character">
    <w:name w:val="Обычный1"/>
    <w:link w:val="Style_33"/>
    <w:rPr>
      <w:rFonts w:asciiTheme="minorAscii" w:hAnsiTheme="minorHAnsi"/>
      <w:color w:val="000000"/>
      <w:spacing w:val="0"/>
      <w:sz w:val="22"/>
    </w:rPr>
  </w:style>
  <w:style w:styleId="Style_34" w:type="paragraph">
    <w:name w:val="Contents 3"/>
    <w:link w:val="Style_3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4_ch" w:type="character">
    <w:name w:val="Contents 3"/>
    <w:link w:val="Style_34"/>
    <w:rPr>
      <w:rFonts w:ascii="XO Thames" w:hAnsi="XO Thames"/>
      <w:color w:val="000000"/>
      <w:spacing w:val="0"/>
      <w:sz w:val="28"/>
    </w:rPr>
  </w:style>
  <w:style w:styleId="Style_35" w:type="paragraph">
    <w:name w:val="Heading 1"/>
    <w:link w:val="Style_35_ch"/>
    <w:rPr>
      <w:rFonts w:ascii="XO Thames" w:hAnsi="XO Thames"/>
      <w:b w:val="1"/>
      <w:color w:val="000000"/>
      <w:spacing w:val="0"/>
      <w:sz w:val="32"/>
    </w:rPr>
  </w:style>
  <w:style w:styleId="Style_35_ch" w:type="character">
    <w:name w:val="Heading 1"/>
    <w:link w:val="Style_35"/>
    <w:rPr>
      <w:rFonts w:ascii="XO Thames" w:hAnsi="XO Thames"/>
      <w:b w:val="1"/>
      <w:color w:val="000000"/>
      <w:spacing w:val="0"/>
      <w:sz w:val="32"/>
    </w:rPr>
  </w:style>
  <w:style w:styleId="Style_36" w:type="paragraph">
    <w:name w:val="List"/>
    <w:basedOn w:val="Style_4"/>
    <w:link w:val="Style_36_ch"/>
  </w:style>
  <w:style w:styleId="Style_36_ch" w:type="character">
    <w:name w:val="List"/>
    <w:basedOn w:val="Style_4_ch"/>
    <w:link w:val="Style_36"/>
  </w:style>
  <w:style w:styleId="Style_37" w:type="paragraph">
    <w:name w:val="Header"/>
    <w:link w:val="Style_37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7_ch" w:type="character">
    <w:name w:val="Header"/>
    <w:link w:val="Style_37"/>
    <w:rPr>
      <w:rFonts w:asciiTheme="minorAscii" w:hAnsiTheme="minorHAnsi"/>
      <w:color w:val="000000"/>
      <w:spacing w:val="0"/>
      <w:sz w:val="22"/>
    </w:rPr>
  </w:style>
  <w:style w:styleId="Style_38" w:type="paragraph">
    <w:name w:val="heading 1"/>
    <w:next w:val="Style_1"/>
    <w:link w:val="Style_38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38_ch" w:type="character">
    <w:name w:val="heading 1"/>
    <w:link w:val="Style_38"/>
    <w:rPr>
      <w:rFonts w:ascii="XO Thames" w:hAnsi="XO Thames"/>
      <w:b w:val="1"/>
      <w:color w:val="000000"/>
      <w:spacing w:val="0"/>
      <w:sz w:val="32"/>
    </w:rPr>
  </w:style>
  <w:style w:styleId="Style_39" w:type="paragraph">
    <w:name w:val="Contents 2"/>
    <w:link w:val="Style_3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9_ch" w:type="character">
    <w:name w:val="Contents 2"/>
    <w:link w:val="Style_39"/>
    <w:rPr>
      <w:rFonts w:ascii="XO Thames" w:hAnsi="XO Thames"/>
      <w:color w:val="000000"/>
      <w:spacing w:val="0"/>
      <w:sz w:val="28"/>
    </w:rPr>
  </w:style>
  <w:style w:styleId="Style_40" w:type="paragraph">
    <w:name w:val="Contents 5"/>
    <w:link w:val="Style_4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0_ch" w:type="character">
    <w:name w:val="Contents 5"/>
    <w:link w:val="Style_40"/>
    <w:rPr>
      <w:rFonts w:ascii="XO Thames" w:hAnsi="XO Thames"/>
      <w:color w:val="000000"/>
      <w:spacing w:val="0"/>
      <w:sz w:val="28"/>
    </w:rPr>
  </w:style>
  <w:style w:styleId="Style_41" w:type="paragraph">
    <w:name w:val="Heading 5"/>
    <w:link w:val="Style_41_ch"/>
    <w:rPr>
      <w:rFonts w:ascii="XO Thames" w:hAnsi="XO Thames"/>
      <w:b w:val="1"/>
      <w:color w:val="000000"/>
      <w:spacing w:val="0"/>
      <w:sz w:val="22"/>
    </w:rPr>
  </w:style>
  <w:style w:styleId="Style_41_ch" w:type="character">
    <w:name w:val="Heading 5"/>
    <w:link w:val="Style_41"/>
    <w:rPr>
      <w:rFonts w:ascii="XO Thames" w:hAnsi="XO Thames"/>
      <w:b w:val="1"/>
      <w:color w:val="000000"/>
      <w:spacing w:val="0"/>
      <w:sz w:val="22"/>
    </w:rPr>
  </w:style>
  <w:style w:styleId="Style_42" w:type="paragraph">
    <w:name w:val="Hyperlink"/>
    <w:link w:val="Style_42_ch"/>
    <w:rPr>
      <w:color w:val="0000FF"/>
      <w:u w:val="single"/>
    </w:rPr>
  </w:style>
  <w:style w:styleId="Style_42_ch" w:type="character">
    <w:name w:val="Hyperlink"/>
    <w:link w:val="Style_42"/>
    <w:rPr>
      <w:color w:val="0000FF"/>
      <w:u w:val="single"/>
    </w:rPr>
  </w:style>
  <w:style w:styleId="Style_43" w:type="paragraph">
    <w:name w:val="Footnote"/>
    <w:link w:val="Style_43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43_ch" w:type="character">
    <w:name w:val="Footnote"/>
    <w:link w:val="Style_43"/>
    <w:rPr>
      <w:rFonts w:ascii="XO Thames" w:hAnsi="XO Thames"/>
      <w:color w:val="000000"/>
      <w:spacing w:val="0"/>
      <w:sz w:val="22"/>
    </w:rPr>
  </w:style>
  <w:style w:styleId="Style_44" w:type="paragraph">
    <w:name w:val="Колонтитул"/>
    <w:link w:val="Style_4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44_ch" w:type="character">
    <w:name w:val="Колонтитул"/>
    <w:link w:val="Style_44"/>
    <w:rPr>
      <w:rFonts w:ascii="XO Thames" w:hAnsi="XO Thames"/>
      <w:color w:val="000000"/>
      <w:spacing w:val="0"/>
      <w:sz w:val="20"/>
    </w:rPr>
  </w:style>
  <w:style w:styleId="Style_45" w:type="paragraph">
    <w:name w:val="toc 1"/>
    <w:next w:val="Style_1"/>
    <w:link w:val="Style_45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45_ch" w:type="character">
    <w:name w:val="toc 1"/>
    <w:link w:val="Style_45"/>
    <w:rPr>
      <w:rFonts w:ascii="XO Thames" w:hAnsi="XO Thames"/>
      <w:b w:val="1"/>
      <w:color w:val="000000"/>
      <w:spacing w:val="0"/>
      <w:sz w:val="28"/>
    </w:rPr>
  </w:style>
  <w:style w:styleId="Style_46" w:type="paragraph">
    <w:name w:val="Header and Footer"/>
    <w:link w:val="Style_46_ch"/>
    <w:rPr>
      <w:rFonts w:ascii="XO Thames" w:hAnsi="XO Thames"/>
      <w:sz w:val="20"/>
    </w:rPr>
  </w:style>
  <w:style w:styleId="Style_46_ch" w:type="character">
    <w:name w:val="Header and Footer"/>
    <w:link w:val="Style_46"/>
    <w:rPr>
      <w:rFonts w:ascii="XO Thames" w:hAnsi="XO Thames"/>
      <w:sz w:val="20"/>
    </w:rPr>
  </w:style>
  <w:style w:styleId="Style_47" w:type="paragraph">
    <w:name w:val="toc 9"/>
    <w:next w:val="Style_1"/>
    <w:link w:val="Style_47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47_ch" w:type="character">
    <w:name w:val="toc 9"/>
    <w:link w:val="Style_47"/>
    <w:rPr>
      <w:rFonts w:ascii="XO Thames" w:hAnsi="XO Thames"/>
      <w:color w:val="000000"/>
      <w:spacing w:val="0"/>
      <w:sz w:val="28"/>
    </w:rPr>
  </w:style>
  <w:style w:styleId="Style_48" w:type="paragraph">
    <w:name w:val="Содержимое врезки"/>
    <w:basedOn w:val="Style_1"/>
    <w:link w:val="Style_48_ch"/>
  </w:style>
  <w:style w:styleId="Style_48_ch" w:type="character">
    <w:name w:val="Содержимое врезки"/>
    <w:basedOn w:val="Style_1_ch"/>
    <w:link w:val="Style_48"/>
  </w:style>
  <w:style w:styleId="Style_49" w:type="paragraph">
    <w:name w:val="toc 8"/>
    <w:next w:val="Style_1"/>
    <w:link w:val="Style_49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9_ch" w:type="character">
    <w:name w:val="toc 8"/>
    <w:link w:val="Style_49"/>
    <w:rPr>
      <w:rFonts w:ascii="XO Thames" w:hAnsi="XO Thames"/>
      <w:color w:val="000000"/>
      <w:spacing w:val="0"/>
      <w:sz w:val="28"/>
    </w:rPr>
  </w:style>
  <w:style w:styleId="Style_50" w:type="paragraph">
    <w:name w:val="Указатель"/>
    <w:basedOn w:val="Style_1"/>
    <w:link w:val="Style_50_ch"/>
  </w:style>
  <w:style w:styleId="Style_50_ch" w:type="character">
    <w:name w:val="Указатель"/>
    <w:basedOn w:val="Style_1_ch"/>
    <w:link w:val="Style_50"/>
  </w:style>
  <w:style w:styleId="Style_51" w:type="paragraph">
    <w:name w:val="toc 5"/>
    <w:next w:val="Style_1"/>
    <w:link w:val="Style_51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51_ch" w:type="character">
    <w:name w:val="toc 5"/>
    <w:link w:val="Style_51"/>
    <w:rPr>
      <w:rFonts w:ascii="XO Thames" w:hAnsi="XO Thames"/>
      <w:color w:val="000000"/>
      <w:spacing w:val="0"/>
      <w:sz w:val="28"/>
    </w:rPr>
  </w:style>
  <w:style w:styleId="Style_52" w:type="paragraph">
    <w:name w:val="Plain Text"/>
    <w:basedOn w:val="Style_1"/>
    <w:link w:val="Style_52_ch"/>
    <w:pPr>
      <w:spacing w:after="0" w:before="0" w:line="240" w:lineRule="auto"/>
      <w:ind/>
    </w:pPr>
    <w:rPr>
      <w:rFonts w:ascii="Calibri" w:hAnsi="Calibri"/>
    </w:rPr>
  </w:style>
  <w:style w:styleId="Style_52_ch" w:type="character">
    <w:name w:val="Plain Text"/>
    <w:basedOn w:val="Style_1_ch"/>
    <w:link w:val="Style_52"/>
    <w:rPr>
      <w:rFonts w:ascii="Calibri" w:hAnsi="Calibri"/>
    </w:rPr>
  </w:style>
  <w:style w:styleId="Style_53" w:type="paragraph">
    <w:name w:val="Caption"/>
    <w:link w:val="Style_53_ch"/>
    <w:rPr>
      <w:rFonts w:asciiTheme="minorAscii" w:hAnsiTheme="minorHAnsi"/>
      <w:i w:val="1"/>
      <w:color w:val="000000"/>
      <w:spacing w:val="0"/>
      <w:sz w:val="24"/>
    </w:rPr>
  </w:style>
  <w:style w:styleId="Style_53_ch" w:type="character">
    <w:name w:val="Caption"/>
    <w:link w:val="Style_53"/>
    <w:rPr>
      <w:rFonts w:asciiTheme="minorAscii" w:hAnsiTheme="minorHAnsi"/>
      <w:i w:val="1"/>
      <w:color w:val="000000"/>
      <w:spacing w:val="0"/>
      <w:sz w:val="24"/>
    </w:rPr>
  </w:style>
  <w:style w:styleId="Style_54" w:type="paragraph">
    <w:name w:val="Subtitle"/>
    <w:next w:val="Style_1"/>
    <w:link w:val="Style_5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54_ch" w:type="character">
    <w:name w:val="Subtitle"/>
    <w:link w:val="Style_54"/>
    <w:rPr>
      <w:rFonts w:ascii="XO Thames" w:hAnsi="XO Thames"/>
      <w:i w:val="1"/>
      <w:color w:val="000000"/>
      <w:spacing w:val="0"/>
      <w:sz w:val="24"/>
    </w:rPr>
  </w:style>
  <w:style w:styleId="Style_55" w:type="paragraph">
    <w:name w:val="Subtitle"/>
    <w:link w:val="Style_55_ch"/>
    <w:uiPriority w:val="11"/>
    <w:qFormat/>
    <w:rPr>
      <w:rFonts w:ascii="XO Thames" w:hAnsi="XO Thames"/>
      <w:i w:val="1"/>
      <w:color w:val="000000"/>
      <w:spacing w:val="0"/>
      <w:sz w:val="24"/>
    </w:rPr>
  </w:style>
  <w:style w:styleId="Style_55_ch" w:type="character">
    <w:name w:val="Subtitle"/>
    <w:link w:val="Style_55"/>
    <w:rPr>
      <w:rFonts w:ascii="XO Thames" w:hAnsi="XO Thames"/>
      <w:i w:val="1"/>
      <w:color w:val="000000"/>
      <w:spacing w:val="0"/>
      <w:sz w:val="24"/>
    </w:rPr>
  </w:style>
  <w:style w:styleId="Style_56" w:type="paragraph">
    <w:name w:val="List"/>
    <w:basedOn w:val="Style_4"/>
    <w:link w:val="Style_56_ch"/>
  </w:style>
  <w:style w:styleId="Style_56_ch" w:type="character">
    <w:name w:val="List"/>
    <w:basedOn w:val="Style_4_ch"/>
    <w:link w:val="Style_56"/>
  </w:style>
  <w:style w:styleId="Style_57" w:type="paragraph">
    <w:name w:val="Title"/>
    <w:link w:val="Style_57_ch"/>
    <w:uiPriority w:val="10"/>
    <w:qFormat/>
    <w:rPr>
      <w:rFonts w:ascii="XO Thames" w:hAnsi="XO Thames"/>
      <w:b w:val="1"/>
      <w:caps w:val="1"/>
      <w:color w:val="000000"/>
      <w:spacing w:val="0"/>
      <w:sz w:val="40"/>
    </w:rPr>
  </w:style>
  <w:style w:styleId="Style_57_ch" w:type="character">
    <w:name w:val="Title"/>
    <w:link w:val="Style_57"/>
    <w:rPr>
      <w:rFonts w:ascii="XO Thames" w:hAnsi="XO Thames"/>
      <w:b w:val="1"/>
      <w:caps w:val="1"/>
      <w:color w:val="000000"/>
      <w:spacing w:val="0"/>
      <w:sz w:val="40"/>
    </w:rPr>
  </w:style>
  <w:style w:styleId="Style_58" w:type="paragraph">
    <w:name w:val="heading 4"/>
    <w:next w:val="Style_1"/>
    <w:link w:val="Style_58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8_ch" w:type="character">
    <w:name w:val="heading 4"/>
    <w:link w:val="Style_58"/>
    <w:rPr>
      <w:rFonts w:ascii="XO Thames" w:hAnsi="XO Thames"/>
      <w:b w:val="1"/>
      <w:color w:val="000000"/>
      <w:spacing w:val="0"/>
      <w:sz w:val="24"/>
    </w:rPr>
  </w:style>
  <w:style w:styleId="Style_59" w:type="paragraph">
    <w:name w:val="Default Paragraph Font"/>
    <w:link w:val="Style_59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9_ch" w:type="character">
    <w:name w:val="Default Paragraph Font"/>
    <w:link w:val="Style_59"/>
    <w:rPr>
      <w:rFonts w:asciiTheme="minorAscii" w:hAnsiTheme="minorHAnsi"/>
      <w:color w:val="000000"/>
      <w:spacing w:val="0"/>
      <w:sz w:val="22"/>
    </w:rPr>
  </w:style>
  <w:style w:styleId="Style_31" w:type="paragraph">
    <w:name w:val="Содержимое таблицы"/>
    <w:basedOn w:val="Style_1"/>
    <w:link w:val="Style_31_ch"/>
    <w:pPr>
      <w:widowControl w:val="0"/>
      <w:ind/>
    </w:pPr>
  </w:style>
  <w:style w:styleId="Style_31_ch" w:type="character">
    <w:name w:val="Содержимое таблицы"/>
    <w:basedOn w:val="Style_1_ch"/>
    <w:link w:val="Style_31"/>
  </w:style>
  <w:style w:styleId="Style_60" w:type="paragraph">
    <w:name w:val="heading 2"/>
    <w:next w:val="Style_1"/>
    <w:link w:val="Style_60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60_ch" w:type="character">
    <w:name w:val="heading 2"/>
    <w:link w:val="Style_60"/>
    <w:rPr>
      <w:rFonts w:ascii="XO Thames" w:hAnsi="XO Thames"/>
      <w:b w:val="1"/>
      <w:color w:val="000000"/>
      <w:spacing w:val="0"/>
      <w:sz w:val="28"/>
    </w:rPr>
  </w:style>
  <w:style w:styleId="Style_61" w:type="paragraph">
    <w:name w:val="Heading 4"/>
    <w:link w:val="Style_61_ch"/>
    <w:rPr>
      <w:rFonts w:ascii="XO Thames" w:hAnsi="XO Thames"/>
      <w:b w:val="1"/>
      <w:color w:val="000000"/>
      <w:spacing w:val="0"/>
      <w:sz w:val="24"/>
    </w:rPr>
  </w:style>
  <w:style w:styleId="Style_61_ch" w:type="character">
    <w:name w:val="Heading 4"/>
    <w:link w:val="Style_61"/>
    <w:rPr>
      <w:rFonts w:ascii="XO Thames" w:hAnsi="XO Thames"/>
      <w:b w:val="1"/>
      <w:color w:val="000000"/>
      <w:spacing w:val="0"/>
      <w:sz w:val="24"/>
    </w:rPr>
  </w:style>
  <w:style w:styleId="Style_62" w:type="table">
    <w:name w:val="Сетка таблицы2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3" w:type="table">
    <w:name w:val="Сетка таблицы1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2023-08-29T04:31:46Z</dcterms:modified>
</cp:coreProperties>
</file>