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«Остров Столбовой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4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8 Закона Камчатского края от 29.12.2014 № 564 «Об особо охраняемых природных территориях в Камчатском крае», </w:t>
      </w:r>
      <w:r>
        <w:rPr>
          <w:rFonts w:ascii="Times New Roman" w:hAnsi="Times New Roman"/>
          <w:sz w:val="28"/>
        </w:rPr>
        <w:t xml:space="preserve">учитывая </w:t>
      </w:r>
      <w:r>
        <w:rPr>
          <w:rFonts w:ascii="Times New Roman" w:hAnsi="Times New Roman"/>
          <w:sz w:val="28"/>
        </w:rPr>
        <w:t xml:space="preserve">решение Исполнительного </w:t>
      </w:r>
      <w:r>
        <w:rPr>
          <w:rFonts w:ascii="Times New Roman" w:hAnsi="Times New Roman"/>
          <w:sz w:val="28"/>
        </w:rPr>
        <w:t xml:space="preserve">комитета </w:t>
      </w:r>
      <w:r>
        <w:rPr>
          <w:rFonts w:ascii="Times New Roman" w:hAnsi="Times New Roman"/>
          <w:sz w:val="28"/>
        </w:rPr>
        <w:t xml:space="preserve">Камчатского областного Совета народных депутатов от </w:t>
      </w:r>
      <w:r>
        <w:rPr>
          <w:rFonts w:ascii="Times New Roman" w:hAnsi="Times New Roman"/>
          <w:sz w:val="28"/>
        </w:rPr>
        <w:t>09.01.1981 № 9 «О памятниках природы на территории Камчатской области»,</w:t>
      </w:r>
    </w:p>
    <w:p w14:paraId="15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</w:t>
      </w:r>
      <w:r>
        <w:rPr>
          <w:rFonts w:ascii="Times New Roman" w:hAnsi="Times New Roman"/>
          <w:sz w:val="28"/>
        </w:rPr>
        <w:t xml:space="preserve"> памятнике природы регионального значения «Остров Столбовой</w:t>
      </w:r>
      <w:r>
        <w:rPr>
          <w:rFonts w:ascii="Times New Roman" w:hAnsi="Times New Roman"/>
          <w:sz w:val="28"/>
        </w:rPr>
        <w:t>» согласно приложению 1 к настоящему постановлению;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Столбовой</w:t>
      </w:r>
      <w:r>
        <w:rPr>
          <w:rFonts w:ascii="Times New Roman" w:hAnsi="Times New Roman"/>
          <w:sz w:val="28"/>
        </w:rPr>
        <w:t>» согласно приложению 2 к нас</w:t>
      </w:r>
      <w:r>
        <w:rPr>
          <w:rFonts w:ascii="Times New Roman" w:hAnsi="Times New Roman"/>
          <w:sz w:val="28"/>
        </w:rPr>
        <w:t>тоящему постановлению.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left w:type="dxa" w:w="0"/>
              <w:right w:type="dxa" w:w="0"/>
            </w:tcMar>
          </w:tcPr>
          <w:p w14:paraId="1D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E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left w:type="dxa" w:w="0"/>
              <w:right w:type="dxa" w:w="0"/>
            </w:tcMar>
          </w:tcPr>
          <w:p w14:paraId="1F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14:paraId="20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left w:type="dxa" w:w="0"/>
              <w:right w:type="dxa" w:w="0"/>
            </w:tcMar>
          </w:tcPr>
          <w:p w14:paraId="21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2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p w14:paraId="23000000"/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sz w:val="28"/>
              </w:rPr>
              <w:t>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16"/>
              </w:rPr>
              <w:t>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</w:t>
            </w:r>
          </w:p>
        </w:tc>
      </w:tr>
    </w:tbl>
    <w:p w14:paraId="36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7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«Остров Столбовой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A000000">
      <w:pPr>
        <w:spacing w:after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B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D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 xml:space="preserve"> Настоящее п</w:t>
      </w:r>
      <w:r>
        <w:rPr>
          <w:rFonts w:ascii="Times New Roman" w:hAnsi="Times New Roman"/>
          <w:sz w:val="28"/>
        </w:rPr>
        <w:t xml:space="preserve">оложение </w:t>
      </w:r>
      <w:r>
        <w:rPr>
          <w:rFonts w:ascii="Times New Roman" w:hAnsi="Times New Roman"/>
          <w:sz w:val="28"/>
        </w:rPr>
        <w:t>регулирует вопросы охраны</w:t>
      </w:r>
      <w:r>
        <w:rPr>
          <w:rFonts w:ascii="Times New Roman" w:hAnsi="Times New Roman"/>
          <w:sz w:val="28"/>
        </w:rPr>
        <w:t xml:space="preserve"> и использования </w:t>
      </w:r>
      <w:r>
        <w:rPr>
          <w:rFonts w:ascii="Times New Roman" w:hAnsi="Times New Roman"/>
          <w:sz w:val="28"/>
        </w:rPr>
        <w:t>памятника природы регионального значения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«Остров Столбовой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Памятник природы).</w:t>
      </w:r>
    </w:p>
    <w:p w14:paraId="3E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>
        <w:rPr>
          <w:rFonts w:ascii="Times New Roman" w:hAnsi="Times New Roman"/>
          <w:sz w:val="28"/>
        </w:rPr>
        <w:t>относится к объектам общенационального достояния</w:t>
      </w:r>
      <w:r>
        <w:rPr>
          <w:rFonts w:ascii="Times New Roman" w:hAnsi="Times New Roman"/>
          <w:sz w:val="28"/>
        </w:rPr>
        <w:t>.</w:t>
      </w:r>
    </w:p>
    <w:p w14:paraId="3F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0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 xml:space="preserve">сохранение в естественном состоянии ценного в экологическом, научном, рекреационном и эстетическом отношениях </w:t>
      </w:r>
      <w:r>
        <w:rPr>
          <w:rFonts w:ascii="Times New Roman" w:hAnsi="Times New Roman"/>
          <w:sz w:val="28"/>
        </w:rPr>
        <w:t xml:space="preserve">эталонного </w:t>
      </w:r>
      <w:r>
        <w:rPr>
          <w:rFonts w:ascii="Times New Roman" w:hAnsi="Times New Roman"/>
          <w:sz w:val="28"/>
        </w:rPr>
        <w:t>природного комплекса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юго-западной части </w:t>
      </w:r>
      <w:r>
        <w:rPr>
          <w:rFonts w:ascii="Times New Roman" w:hAnsi="Times New Roman"/>
          <w:sz w:val="28"/>
        </w:rPr>
        <w:t>Берингова моря, представленного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крупным </w:t>
      </w:r>
      <w:r>
        <w:rPr>
          <w:rFonts w:ascii="Times New Roman" w:hAnsi="Times New Roman"/>
          <w:sz w:val="28"/>
        </w:rPr>
        <w:t>островом Столбовой (максимальная отметка – 110,0 м над уровнем моря, площадь – 20,0 га)</w:t>
      </w:r>
      <w:r>
        <w:rPr>
          <w:rFonts w:ascii="Times New Roman" w:hAnsi="Times New Roman"/>
          <w:sz w:val="28"/>
        </w:rPr>
        <w:t xml:space="preserve"> с высокими обрывистыми скалистыми берегами и прилегающими к нему тремя крупными кекурами,</w:t>
      </w:r>
      <w:r>
        <w:rPr>
          <w:rFonts w:ascii="Times New Roman" w:hAnsi="Times New Roman"/>
          <w:sz w:val="28"/>
        </w:rPr>
        <w:t xml:space="preserve"> грядами подводных скал</w:t>
      </w:r>
      <w:r>
        <w:rPr>
          <w:rFonts w:ascii="Times New Roman" w:hAnsi="Times New Roman"/>
          <w:sz w:val="28"/>
        </w:rPr>
        <w:t xml:space="preserve"> и камней как среды </w:t>
      </w:r>
      <w:r>
        <w:rPr>
          <w:rFonts w:ascii="Times New Roman" w:hAnsi="Times New Roman"/>
          <w:sz w:val="28"/>
        </w:rPr>
        <w:t>обитания гнездящихся морских колониальных птиц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морских млекопитающих;</w:t>
      </w:r>
    </w:p>
    <w:p w14:paraId="41000000">
      <w:pPr>
        <w:tabs>
          <w:tab w:leader="none" w:pos="567" w:val="left"/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) охрана ключевых мест гнездований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 видов морских колониальных </w:t>
      </w:r>
      <w:r>
        <w:rPr>
          <w:rFonts w:ascii="Times New Roman" w:hAnsi="Times New Roman"/>
          <w:sz w:val="28"/>
        </w:rPr>
        <w:t>птиц</w:t>
      </w:r>
      <w:r>
        <w:rPr>
          <w:rFonts w:ascii="Times New Roman" w:hAnsi="Times New Roman"/>
          <w:sz w:val="28"/>
        </w:rPr>
        <w:t xml:space="preserve"> общей численностью до </w:t>
      </w:r>
      <w:r>
        <w:rPr>
          <w:rFonts w:ascii="Times New Roman" w:hAnsi="Times New Roman"/>
          <w:sz w:val="28"/>
        </w:rPr>
        <w:t>700,0</w:t>
      </w:r>
      <w:r>
        <w:rPr>
          <w:rFonts w:ascii="Times New Roman" w:hAnsi="Times New Roman"/>
          <w:sz w:val="28"/>
        </w:rPr>
        <w:t xml:space="preserve"> тыс. пар, образующих птичьи «базары» и занимающих почти весь остров</w:t>
      </w:r>
      <w:r>
        <w:rPr>
          <w:rFonts w:ascii="Times New Roman" w:hAnsi="Times New Roman"/>
          <w:sz w:val="28"/>
        </w:rPr>
        <w:t>;</w:t>
      </w:r>
    </w:p>
    <w:p w14:paraId="42000000">
      <w:pPr>
        <w:tabs>
          <w:tab w:leader="none" w:pos="567" w:val="left"/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) охрана лежбищ и залежек морских млекопитающих, прежде всего сивуча </w:t>
      </w:r>
      <w:r>
        <w:rPr>
          <w:rFonts w:ascii="Times New Roman" w:hAnsi="Times New Roman"/>
          <w:i w:val="1"/>
          <w:sz w:val="28"/>
        </w:rPr>
        <w:t>Eumetopias jubatus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да, занесенного</w:t>
      </w:r>
      <w:r>
        <w:rPr>
          <w:rFonts w:ascii="Times New Roman" w:hAnsi="Times New Roman"/>
          <w:sz w:val="28"/>
        </w:rPr>
        <w:t xml:space="preserve"> в Красную книгу Российской Федерации и Красную книгу Камчатского края, а также ларги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larga</w:t>
      </w:r>
      <w:r>
        <w:rPr>
          <w:rFonts w:ascii="Times New Roman" w:hAnsi="Times New Roman"/>
          <w:sz w:val="28"/>
        </w:rPr>
        <w:t>;</w:t>
      </w:r>
    </w:p>
    <w:p w14:paraId="43000000">
      <w:pPr>
        <w:tabs>
          <w:tab w:leader="none" w:pos="567" w:val="left"/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 xml:space="preserve">минимизация негативного воздействия на естественные экологические системы острова </w:t>
      </w:r>
      <w:r>
        <w:rPr>
          <w:rFonts w:ascii="Times New Roman" w:hAnsi="Times New Roman"/>
          <w:sz w:val="28"/>
        </w:rPr>
        <w:t>при осуществлении туризма;</w:t>
      </w:r>
    </w:p>
    <w:p w14:paraId="4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экологический мониторинг (государственный мониторинг окружающей среды);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</w:t>
      </w:r>
      <w:r>
        <w:rPr>
          <w:rFonts w:ascii="Times New Roman" w:hAnsi="Times New Roman"/>
          <w:sz w:val="28"/>
        </w:rPr>
        <w:t>.</w:t>
      </w:r>
    </w:p>
    <w:p w14:paraId="47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</w:t>
      </w:r>
      <w:r>
        <w:rPr>
          <w:rFonts w:ascii="Times New Roman" w:hAnsi="Times New Roman"/>
          <w:sz w:val="28"/>
        </w:rPr>
        <w:t xml:space="preserve"> Исполнительного комитета Камчатского областного Совета народных депутатов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09.01.1981 № 9 «О памятниках природы на территории Камчатской области», </w:t>
      </w:r>
      <w:r>
        <w:rPr>
          <w:rFonts w:ascii="Times New Roman" w:hAnsi="Times New Roman"/>
          <w:sz w:val="28"/>
        </w:rPr>
        <w:t>без ограничения срока его функционирования.</w:t>
      </w:r>
    </w:p>
    <w:p w14:paraId="48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9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20,35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га.</w:t>
      </w:r>
      <w:r>
        <w:rPr>
          <w:rFonts w:ascii="Times New Roman" w:hAnsi="Times New Roman"/>
          <w:sz w:val="28"/>
        </w:rPr>
        <w:t xml:space="preserve"> </w:t>
      </w:r>
    </w:p>
    <w:p w14:paraId="4A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Природные ресурсы, расположенные в границах Памятника</w:t>
      </w:r>
      <w:r>
        <w:rPr>
          <w:rFonts w:ascii="Times New Roman" w:hAnsi="Times New Roman"/>
          <w:sz w:val="28"/>
        </w:rPr>
        <w:t xml:space="preserve">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B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</w:t>
      </w:r>
      <w:r>
        <w:rPr>
          <w:rFonts w:ascii="Times New Roman" w:hAnsi="Times New Roman"/>
          <w:color w:themeColor="text1" w:val="000000"/>
          <w:sz w:val="28"/>
        </w:rPr>
        <w:t xml:space="preserve"> разрешенного использования земельных участков, расположенн</w:t>
      </w:r>
      <w:r>
        <w:rPr>
          <w:rFonts w:ascii="Times New Roman" w:hAnsi="Times New Roman"/>
          <w:color w:themeColor="text1" w:val="000000"/>
          <w:sz w:val="28"/>
        </w:rPr>
        <w:t xml:space="preserve">ых в границах Памятника природы, является деятельность по особой охране и изучению природы </w:t>
      </w:r>
      <w:r>
        <w:rPr>
          <w:rFonts w:ascii="Times New Roman" w:hAnsi="Times New Roman"/>
          <w:color w:themeColor="text1" w:val="000000"/>
          <w:sz w:val="28"/>
        </w:rPr>
        <w:t>(код 9.</w:t>
      </w:r>
      <w:r>
        <w:rPr>
          <w:rFonts w:ascii="Times New Roman" w:hAnsi="Times New Roman"/>
          <w:color w:themeColor="text1" w:val="000000"/>
          <w:sz w:val="28"/>
        </w:rPr>
        <w:t>0</w:t>
      </w:r>
      <w:r>
        <w:rPr>
          <w:rFonts w:ascii="Times New Roman" w:hAnsi="Times New Roman"/>
          <w:color w:themeColor="text1" w:val="000000"/>
          <w:sz w:val="28"/>
        </w:rPr>
        <w:t>)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19 Положения.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</w:t>
      </w:r>
      <w:r>
        <w:rPr>
          <w:rFonts w:ascii="Times New Roman" w:hAnsi="Times New Roman"/>
          <w:color w:themeColor="text1" w:val="000000"/>
          <w:sz w:val="28"/>
        </w:rPr>
        <w:t xml:space="preserve">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</w:t>
      </w:r>
      <w:r>
        <w:rPr>
          <w:rFonts w:ascii="Times New Roman" w:hAnsi="Times New Roman"/>
          <w:sz w:val="28"/>
        </w:rPr>
        <w:t xml:space="preserve">Охрана Памятника природы и </w:t>
      </w:r>
      <w:r>
        <w:rPr>
          <w:rFonts w:ascii="Times New Roman" w:hAnsi="Times New Roman"/>
          <w:sz w:val="28"/>
        </w:rPr>
        <w:t>управление им осуществляется краевым</w:t>
      </w:r>
      <w:r>
        <w:rPr>
          <w:rFonts w:ascii="Times New Roman" w:hAnsi="Times New Roman"/>
          <w:sz w:val="28"/>
        </w:rPr>
        <w:t xml:space="preserve"> государственным </w:t>
      </w:r>
      <w:r>
        <w:rPr>
          <w:rFonts w:ascii="Times New Roman" w:hAnsi="Times New Roman"/>
          <w:sz w:val="28"/>
        </w:rPr>
        <w:t xml:space="preserve">бюджетным </w:t>
      </w:r>
      <w:r>
        <w:rPr>
          <w:rFonts w:ascii="Times New Roman" w:hAnsi="Times New Roman"/>
          <w:sz w:val="28"/>
        </w:rP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</w:t>
      </w:r>
      <w:r>
        <w:rPr>
          <w:rFonts w:ascii="Times New Roman" w:hAnsi="Times New Roman"/>
          <w:sz w:val="28"/>
        </w:rPr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5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7000000">
      <w:pPr>
        <w:tabs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Усть-Камчатском</w:t>
      </w:r>
      <w:r>
        <w:rPr>
          <w:rFonts w:ascii="Times New Roman" w:hAnsi="Times New Roman"/>
          <w:sz w:val="28"/>
        </w:rPr>
        <w:t xml:space="preserve"> муниципальном районе Камчатского края,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юго</w:t>
      </w:r>
      <w:r>
        <w:rPr>
          <w:rFonts w:ascii="Times New Roman" w:hAnsi="Times New Roman"/>
          <w:sz w:val="28"/>
        </w:rPr>
        <w:t xml:space="preserve">-западной части Берингова моря,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851,8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к юго-востоку от мыса Сивучий </w:t>
      </w:r>
      <w:r>
        <w:rPr>
          <w:rFonts w:ascii="Times New Roman" w:hAnsi="Times New Roman"/>
          <w:sz w:val="28"/>
        </w:rPr>
        <w:t xml:space="preserve">и в </w:t>
      </w:r>
      <w:r>
        <w:rPr>
          <w:rFonts w:ascii="Times New Roman" w:hAnsi="Times New Roman"/>
          <w:sz w:val="28"/>
        </w:rPr>
        <w:t>4599,9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к северо-западу от мыса Столбовой.</w:t>
      </w:r>
    </w:p>
    <w:p w14:paraId="58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</w:t>
      </w:r>
      <w:r>
        <w:rPr>
          <w:rFonts w:ascii="Times New Roman" w:hAnsi="Times New Roman"/>
          <w:sz w:val="28"/>
        </w:rPr>
        <w:t xml:space="preserve">Граница </w:t>
      </w:r>
      <w:r>
        <w:rPr>
          <w:rFonts w:ascii="Times New Roman" w:hAnsi="Times New Roman"/>
          <w:sz w:val="28"/>
        </w:rPr>
        <w:t>Памятник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природы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проходит по </w:t>
      </w:r>
      <w:r>
        <w:rPr>
          <w:rFonts w:ascii="Times New Roman" w:hAnsi="Times New Roman"/>
          <w:sz w:val="28"/>
        </w:rPr>
        <w:t xml:space="preserve">береговой линии острова </w:t>
      </w:r>
      <w:r>
        <w:rPr>
          <w:rFonts w:ascii="Times New Roman" w:hAnsi="Times New Roman"/>
          <w:sz w:val="28"/>
        </w:rPr>
        <w:t>в период максимального отлива</w:t>
      </w:r>
      <w:r>
        <w:rPr>
          <w:rFonts w:ascii="Times New Roman" w:hAnsi="Times New Roman"/>
          <w:sz w:val="28"/>
        </w:rPr>
        <w:t xml:space="preserve">, оконтуривая </w:t>
      </w:r>
      <w:r>
        <w:rPr>
          <w:rFonts w:ascii="Times New Roman" w:hAnsi="Times New Roman"/>
          <w:sz w:val="28"/>
        </w:rPr>
        <w:t xml:space="preserve">остров Столбовой, три крупных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и участки о</w:t>
      </w:r>
      <w:r>
        <w:rPr>
          <w:rFonts w:ascii="Times New Roman" w:hAnsi="Times New Roman"/>
          <w:sz w:val="28"/>
        </w:rPr>
        <w:t>сыхающих в отлив подводных</w:t>
      </w:r>
      <w:r>
        <w:rPr>
          <w:rFonts w:ascii="Times New Roman" w:hAnsi="Times New Roman"/>
          <w:sz w:val="28"/>
        </w:rPr>
        <w:t xml:space="preserve"> скал и камней</w:t>
      </w:r>
      <w:r>
        <w:rPr>
          <w:rFonts w:ascii="Times New Roman" w:hAnsi="Times New Roman"/>
          <w:sz w:val="28"/>
        </w:rPr>
        <w:t xml:space="preserve">: </w:t>
      </w:r>
    </w:p>
    <w:p w14:paraId="59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остров Столбовой: </w:t>
      </w:r>
      <w:r>
        <w:rPr>
          <w:rFonts w:ascii="Times New Roman" w:hAnsi="Times New Roman"/>
          <w:sz w:val="28"/>
        </w:rPr>
        <w:t>от характерной точки 1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с географическими координатами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градус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43</w:t>
      </w:r>
      <w:r>
        <w:rPr>
          <w:rFonts w:ascii="Times New Roman" w:hAnsi="Times New Roman"/>
          <w:sz w:val="28"/>
        </w:rPr>
        <w:t xml:space="preserve"> минут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58.8</w:t>
      </w:r>
      <w:r>
        <w:rPr>
          <w:rFonts w:ascii="Times New Roman" w:hAnsi="Times New Roman"/>
          <w:sz w:val="28"/>
        </w:rPr>
        <w:t xml:space="preserve"> секунды северной широты и </w:t>
      </w:r>
      <w:r>
        <w:rPr>
          <w:rFonts w:ascii="Times New Roman" w:hAnsi="Times New Roman"/>
          <w:sz w:val="28"/>
        </w:rPr>
        <w:t>16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градуса </w:t>
      </w:r>
      <w:r>
        <w:rPr>
          <w:rFonts w:ascii="Times New Roman" w:hAnsi="Times New Roman"/>
          <w:sz w:val="28"/>
        </w:rPr>
        <w:t>14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минут 35.5</w:t>
      </w:r>
      <w:r>
        <w:rPr>
          <w:rFonts w:ascii="Times New Roman" w:hAnsi="Times New Roman"/>
          <w:sz w:val="28"/>
        </w:rPr>
        <w:t xml:space="preserve"> секунды восточной долготы, </w:t>
      </w:r>
      <w:r>
        <w:rPr>
          <w:rFonts w:ascii="Times New Roman" w:hAnsi="Times New Roman"/>
          <w:sz w:val="28"/>
        </w:rPr>
        <w:t xml:space="preserve">являющейся крайней </w:t>
      </w:r>
      <w:r>
        <w:rPr>
          <w:rFonts w:ascii="Times New Roman" w:hAnsi="Times New Roman"/>
          <w:sz w:val="28"/>
        </w:rPr>
        <w:t>север</w:t>
      </w:r>
      <w:r>
        <w:rPr>
          <w:rFonts w:ascii="Times New Roman" w:hAnsi="Times New Roman"/>
          <w:sz w:val="28"/>
        </w:rPr>
        <w:t>о-западной</w:t>
      </w:r>
      <w:r>
        <w:rPr>
          <w:rFonts w:ascii="Times New Roman" w:hAnsi="Times New Roman"/>
          <w:sz w:val="28"/>
        </w:rPr>
        <w:t xml:space="preserve"> точкой</w:t>
      </w:r>
      <w:r>
        <w:rPr>
          <w:rFonts w:ascii="Times New Roman" w:hAnsi="Times New Roman"/>
          <w:sz w:val="28"/>
        </w:rPr>
        <w:t xml:space="preserve"> острова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проходит по береговой линии острова в общем </w:t>
      </w:r>
      <w:r>
        <w:rPr>
          <w:rFonts w:ascii="Times New Roman" w:hAnsi="Times New Roman"/>
          <w:sz w:val="28"/>
        </w:rPr>
        <w:t xml:space="preserve">северном и </w:t>
      </w:r>
      <w:r>
        <w:rPr>
          <w:rFonts w:ascii="Times New Roman" w:hAnsi="Times New Roman"/>
          <w:sz w:val="28"/>
        </w:rPr>
        <w:t>северо-восточном направ</w:t>
      </w:r>
      <w:r>
        <w:rPr>
          <w:rFonts w:ascii="Times New Roman" w:hAnsi="Times New Roman"/>
          <w:sz w:val="28"/>
        </w:rPr>
        <w:t xml:space="preserve">лении </w:t>
      </w:r>
      <w:r>
        <w:rPr>
          <w:rFonts w:ascii="Times New Roman" w:hAnsi="Times New Roman"/>
          <w:sz w:val="28"/>
        </w:rPr>
        <w:t xml:space="preserve">на протяжении </w:t>
      </w:r>
      <w:r>
        <w:rPr>
          <w:rFonts w:ascii="Times New Roman" w:hAnsi="Times New Roman"/>
          <w:sz w:val="28"/>
        </w:rPr>
        <w:t xml:space="preserve">645,9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через характерные точки 11–37 до характерной точки 38 </w:t>
      </w:r>
      <w:r>
        <w:rPr>
          <w:rFonts w:ascii="Times New Roman" w:hAnsi="Times New Roman"/>
          <w:sz w:val="28"/>
        </w:rPr>
        <w:t>с географическими координатами 56 градусов 4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минуты 1</w:t>
      </w:r>
      <w:r>
        <w:rPr>
          <w:rFonts w:ascii="Times New Roman" w:hAnsi="Times New Roman"/>
          <w:sz w:val="28"/>
        </w:rPr>
        <w:t>.1</w:t>
      </w:r>
      <w:r>
        <w:rPr>
          <w:rFonts w:ascii="Times New Roman" w:hAnsi="Times New Roman"/>
          <w:sz w:val="28"/>
        </w:rPr>
        <w:t xml:space="preserve"> секунды северной широты и 163 градуса 14 минут 55.5</w:t>
      </w:r>
      <w:r>
        <w:rPr>
          <w:rFonts w:ascii="Times New Roman" w:hAnsi="Times New Roman"/>
          <w:sz w:val="28"/>
        </w:rPr>
        <w:t xml:space="preserve"> секунды восточной долготы, являющейся крайней</w:t>
      </w:r>
      <w:r>
        <w:rPr>
          <w:rFonts w:ascii="Times New Roman" w:hAnsi="Times New Roman"/>
          <w:sz w:val="28"/>
        </w:rPr>
        <w:t xml:space="preserve"> северо-восточной точкой острова; далее от характерной точки 38 в общем южном и юго-западном направлении на </w:t>
      </w:r>
      <w:r>
        <w:rPr>
          <w:rFonts w:ascii="Times New Roman" w:hAnsi="Times New Roman"/>
          <w:sz w:val="28"/>
        </w:rPr>
        <w:t xml:space="preserve">протяжении </w:t>
      </w:r>
      <w:r>
        <w:rPr>
          <w:rFonts w:ascii="Times New Roman" w:hAnsi="Times New Roman"/>
          <w:sz w:val="28"/>
        </w:rPr>
        <w:t>820,8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через характерные точки 39–63 </w:t>
      </w:r>
      <w:r>
        <w:rPr>
          <w:rFonts w:ascii="Times New Roman" w:hAnsi="Times New Roman"/>
          <w:sz w:val="28"/>
        </w:rPr>
        <w:t xml:space="preserve">до характерной точки </w:t>
      </w:r>
      <w:r>
        <w:rPr>
          <w:rFonts w:ascii="Times New Roman" w:hAnsi="Times New Roman"/>
          <w:sz w:val="28"/>
        </w:rPr>
        <w:t>64</w:t>
      </w:r>
      <w:r>
        <w:rPr>
          <w:rFonts w:ascii="Times New Roman" w:hAnsi="Times New Roman"/>
          <w:sz w:val="28"/>
        </w:rPr>
        <w:t xml:space="preserve"> с географическими координатами 56 градусов 4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минуты 45.0</w:t>
      </w:r>
      <w:r>
        <w:rPr>
          <w:rFonts w:ascii="Times New Roman" w:hAnsi="Times New Roman"/>
          <w:sz w:val="28"/>
        </w:rPr>
        <w:t xml:space="preserve"> секунд северной широты и 163 градуса 14 минут 48.9</w:t>
      </w:r>
      <w:r>
        <w:rPr>
          <w:rFonts w:ascii="Times New Roman" w:hAnsi="Times New Roman"/>
          <w:sz w:val="28"/>
        </w:rPr>
        <w:t xml:space="preserve"> секунды восточной долготы, являющейся крайней</w:t>
      </w:r>
      <w:r>
        <w:rPr>
          <w:rFonts w:ascii="Times New Roman" w:hAnsi="Times New Roman"/>
          <w:sz w:val="28"/>
        </w:rPr>
        <w:t xml:space="preserve"> юго-восточной точкой острова;</w:t>
      </w:r>
      <w:r>
        <w:rPr>
          <w:rFonts w:ascii="Times New Roman" w:hAnsi="Times New Roman"/>
          <w:sz w:val="28"/>
        </w:rPr>
        <w:t xml:space="preserve"> далее от характерной точки 64 в общем западном и северном направлениях на </w:t>
      </w:r>
      <w:r>
        <w:rPr>
          <w:rFonts w:ascii="Times New Roman" w:hAnsi="Times New Roman"/>
          <w:sz w:val="28"/>
        </w:rPr>
        <w:t xml:space="preserve">протяжении </w:t>
      </w:r>
      <w:r>
        <w:rPr>
          <w:rFonts w:ascii="Times New Roman" w:hAnsi="Times New Roman"/>
          <w:sz w:val="28"/>
        </w:rPr>
        <w:t xml:space="preserve">569,9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через характерные точки 65–71, 1–9 до характерной точки 10, где и замыкается;</w:t>
      </w:r>
    </w:p>
    <w:p w14:paraId="5A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восточный кекур: от характерной точки 78 с </w:t>
      </w:r>
      <w:r>
        <w:rPr>
          <w:rFonts w:ascii="Times New Roman" w:hAnsi="Times New Roman"/>
          <w:sz w:val="28"/>
        </w:rPr>
        <w:t>географическими координатами 56 градусов 44 минуты 1.0</w:t>
      </w:r>
      <w:r>
        <w:rPr>
          <w:rFonts w:ascii="Times New Roman" w:hAnsi="Times New Roman"/>
          <w:sz w:val="28"/>
        </w:rPr>
        <w:t xml:space="preserve"> секунда северной широты и 163 градуса 14 минут 59.6</w:t>
      </w:r>
      <w:r>
        <w:rPr>
          <w:rFonts w:ascii="Times New Roman" w:hAnsi="Times New Roman"/>
          <w:sz w:val="28"/>
        </w:rPr>
        <w:t xml:space="preserve"> секунды восточной долготы, являющейся крайней северо-западной точкой</w:t>
      </w:r>
      <w:r>
        <w:rPr>
          <w:rFonts w:ascii="Times New Roman" w:hAnsi="Times New Roman"/>
          <w:sz w:val="28"/>
        </w:rPr>
        <w:t xml:space="preserve">, проходит в общем юго-восточном и южном направлении на </w:t>
      </w:r>
      <w:r>
        <w:rPr>
          <w:rFonts w:ascii="Times New Roman" w:hAnsi="Times New Roman"/>
          <w:sz w:val="28"/>
        </w:rPr>
        <w:t>протяжении 466,3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через характерные точки 80–93 до </w:t>
      </w:r>
      <w:r>
        <w:rPr>
          <w:rFonts w:ascii="Times New Roman" w:hAnsi="Times New Roman"/>
          <w:sz w:val="28"/>
        </w:rPr>
        <w:t xml:space="preserve">характерной точки </w:t>
      </w:r>
      <w:r>
        <w:rPr>
          <w:rFonts w:ascii="Times New Roman" w:hAnsi="Times New Roman"/>
          <w:sz w:val="28"/>
        </w:rPr>
        <w:t>94</w:t>
      </w:r>
      <w:r>
        <w:rPr>
          <w:rFonts w:ascii="Times New Roman" w:hAnsi="Times New Roman"/>
          <w:sz w:val="28"/>
        </w:rPr>
        <w:t xml:space="preserve"> с географическими координатами 56 градусов 4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минуты 52.2</w:t>
      </w:r>
      <w:r>
        <w:rPr>
          <w:rFonts w:ascii="Times New Roman" w:hAnsi="Times New Roman"/>
          <w:sz w:val="28"/>
        </w:rPr>
        <w:t xml:space="preserve"> секунды северной широты и 163 градуса 15 минут 12.1</w:t>
      </w:r>
      <w:r>
        <w:rPr>
          <w:rFonts w:ascii="Times New Roman" w:hAnsi="Times New Roman"/>
          <w:sz w:val="28"/>
        </w:rPr>
        <w:t xml:space="preserve"> секунды восточной долготы, являющейся крайней </w:t>
      </w:r>
      <w:r>
        <w:rPr>
          <w:rFonts w:ascii="Times New Roman" w:hAnsi="Times New Roman"/>
          <w:sz w:val="28"/>
        </w:rPr>
        <w:t>юго</w:t>
      </w:r>
      <w:r>
        <w:rPr>
          <w:rFonts w:ascii="Times New Roman" w:hAnsi="Times New Roman"/>
          <w:sz w:val="28"/>
        </w:rPr>
        <w:t>-восточной точкой;</w:t>
      </w:r>
      <w:r>
        <w:rPr>
          <w:rFonts w:ascii="Times New Roman" w:hAnsi="Times New Roman"/>
          <w:sz w:val="28"/>
        </w:rPr>
        <w:t xml:space="preserve"> далее от характерной точки 94 в общем западном направлении </w:t>
      </w:r>
      <w:r>
        <w:rPr>
          <w:rFonts w:ascii="Times New Roman" w:hAnsi="Times New Roman"/>
          <w:sz w:val="28"/>
        </w:rPr>
        <w:t>на протяжении 112,3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через </w:t>
      </w:r>
      <w:r>
        <w:rPr>
          <w:rFonts w:ascii="Times New Roman" w:hAnsi="Times New Roman"/>
          <w:sz w:val="28"/>
        </w:rPr>
        <w:t xml:space="preserve">характерные точки </w:t>
      </w:r>
      <w:r>
        <w:rPr>
          <w:rFonts w:ascii="Times New Roman" w:hAnsi="Times New Roman"/>
          <w:sz w:val="28"/>
        </w:rPr>
        <w:t>95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96</w:t>
      </w:r>
      <w:r>
        <w:rPr>
          <w:rFonts w:ascii="Times New Roman" w:hAnsi="Times New Roman"/>
          <w:sz w:val="28"/>
        </w:rPr>
        <w:t xml:space="preserve"> до характерной точки 9</w:t>
      </w:r>
      <w:r>
        <w:rPr>
          <w:rFonts w:ascii="Times New Roman" w:hAnsi="Times New Roman"/>
          <w:sz w:val="28"/>
        </w:rPr>
        <w:t xml:space="preserve">7 </w:t>
      </w:r>
      <w:r>
        <w:rPr>
          <w:rFonts w:ascii="Times New Roman" w:hAnsi="Times New Roman"/>
          <w:sz w:val="28"/>
        </w:rPr>
        <w:t>с географическими координатами 56 градусов 43 минуты 52.1</w:t>
      </w:r>
      <w:r>
        <w:rPr>
          <w:rFonts w:ascii="Times New Roman" w:hAnsi="Times New Roman"/>
          <w:sz w:val="28"/>
        </w:rPr>
        <w:t xml:space="preserve"> секунды северной широты и 163 градуса 15 минут 5.5</w:t>
      </w:r>
      <w:r>
        <w:rPr>
          <w:rFonts w:ascii="Times New Roman" w:hAnsi="Times New Roman"/>
          <w:sz w:val="28"/>
        </w:rPr>
        <w:t xml:space="preserve"> секунды восточной долготы, являющейся крайней юго-</w:t>
      </w:r>
      <w:r>
        <w:rPr>
          <w:rFonts w:ascii="Times New Roman" w:hAnsi="Times New Roman"/>
          <w:sz w:val="28"/>
        </w:rPr>
        <w:t xml:space="preserve">западной точкой; далее от характерной точки 97 в общем северном направлении на </w:t>
      </w:r>
      <w:r>
        <w:rPr>
          <w:rFonts w:ascii="Times New Roman" w:hAnsi="Times New Roman"/>
          <w:sz w:val="28"/>
        </w:rPr>
        <w:t>протяжении 299,9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через характерные точки 98–99, 72–77 до характерной точки 78, где и замыкается; </w:t>
      </w:r>
    </w:p>
    <w:p w14:paraId="5B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северный кекур: </w:t>
      </w:r>
      <w:r>
        <w:rPr>
          <w:rFonts w:ascii="Times New Roman" w:hAnsi="Times New Roman"/>
          <w:sz w:val="28"/>
        </w:rPr>
        <w:t xml:space="preserve">от характерной точки </w:t>
      </w:r>
      <w:r>
        <w:rPr>
          <w:rFonts w:ascii="Times New Roman" w:hAnsi="Times New Roman"/>
          <w:sz w:val="28"/>
        </w:rPr>
        <w:t>109</w:t>
      </w:r>
      <w:r>
        <w:rPr>
          <w:rFonts w:ascii="Times New Roman" w:hAnsi="Times New Roman"/>
          <w:sz w:val="28"/>
        </w:rPr>
        <w:t xml:space="preserve"> с географическими координатами 56 градусов 4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минуты 2.8</w:t>
      </w:r>
      <w:r>
        <w:rPr>
          <w:rFonts w:ascii="Times New Roman" w:hAnsi="Times New Roman"/>
          <w:sz w:val="28"/>
        </w:rPr>
        <w:t xml:space="preserve"> секунды северной широты и 163 градуса 14 минут 49.7</w:t>
      </w:r>
      <w:r>
        <w:rPr>
          <w:rFonts w:ascii="Times New Roman" w:hAnsi="Times New Roman"/>
          <w:sz w:val="28"/>
        </w:rPr>
        <w:t xml:space="preserve"> секунды восточной долготы, являющейся крайней северо-западной точкой, проходит в</w:t>
      </w:r>
      <w:r>
        <w:rPr>
          <w:rFonts w:ascii="Times New Roman" w:hAnsi="Times New Roman"/>
          <w:sz w:val="28"/>
        </w:rPr>
        <w:t xml:space="preserve"> общем восточном направлении на протяжении </w:t>
      </w:r>
      <w:r>
        <w:rPr>
          <w:rFonts w:ascii="Times New Roman" w:hAnsi="Times New Roman"/>
          <w:sz w:val="28"/>
        </w:rPr>
        <w:t>82,8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через характерные точки 100–101 до </w:t>
      </w:r>
      <w:r>
        <w:rPr>
          <w:rFonts w:ascii="Times New Roman" w:hAnsi="Times New Roman"/>
          <w:sz w:val="28"/>
        </w:rPr>
        <w:t xml:space="preserve">характерной точки </w:t>
      </w:r>
      <w:r>
        <w:rPr>
          <w:rFonts w:ascii="Times New Roman" w:hAnsi="Times New Roman"/>
          <w:sz w:val="28"/>
        </w:rPr>
        <w:t>102</w:t>
      </w:r>
      <w:r>
        <w:rPr>
          <w:rFonts w:ascii="Times New Roman" w:hAnsi="Times New Roman"/>
          <w:sz w:val="28"/>
        </w:rPr>
        <w:t xml:space="preserve"> с географическими координатами 56 градусов 4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минуты 3.2</w:t>
      </w:r>
      <w:r>
        <w:rPr>
          <w:rFonts w:ascii="Times New Roman" w:hAnsi="Times New Roman"/>
          <w:sz w:val="28"/>
        </w:rPr>
        <w:t xml:space="preserve"> секунды северной широты и 163 градуса 14 минут 54.4</w:t>
      </w:r>
      <w:r>
        <w:rPr>
          <w:rFonts w:ascii="Times New Roman" w:hAnsi="Times New Roman"/>
          <w:sz w:val="28"/>
        </w:rPr>
        <w:t xml:space="preserve"> секунды восточной долготы, являющейся крайней </w:t>
      </w:r>
      <w:r>
        <w:rPr>
          <w:rFonts w:ascii="Times New Roman" w:hAnsi="Times New Roman"/>
          <w:sz w:val="28"/>
        </w:rPr>
        <w:t>северо-восточной</w:t>
      </w:r>
      <w:r>
        <w:rPr>
          <w:rFonts w:ascii="Times New Roman" w:hAnsi="Times New Roman"/>
          <w:sz w:val="28"/>
        </w:rPr>
        <w:t xml:space="preserve"> точкой;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далее от характерной точки </w:t>
      </w:r>
      <w:r>
        <w:rPr>
          <w:rFonts w:ascii="Times New Roman" w:hAnsi="Times New Roman"/>
          <w:sz w:val="28"/>
        </w:rPr>
        <w:t>102</w:t>
      </w:r>
      <w:r>
        <w:rPr>
          <w:rFonts w:ascii="Times New Roman" w:hAnsi="Times New Roman"/>
          <w:sz w:val="28"/>
        </w:rPr>
        <w:t xml:space="preserve"> в общем </w:t>
      </w:r>
      <w:r>
        <w:rPr>
          <w:rFonts w:ascii="Times New Roman" w:hAnsi="Times New Roman"/>
          <w:sz w:val="28"/>
        </w:rPr>
        <w:t xml:space="preserve">южном </w:t>
      </w:r>
      <w:r>
        <w:rPr>
          <w:rFonts w:ascii="Times New Roman" w:hAnsi="Times New Roman"/>
          <w:sz w:val="28"/>
        </w:rPr>
        <w:t xml:space="preserve">направлении </w:t>
      </w:r>
      <w:r>
        <w:rPr>
          <w:rFonts w:ascii="Times New Roman" w:hAnsi="Times New Roman"/>
          <w:sz w:val="28"/>
        </w:rPr>
        <w:t xml:space="preserve">на протяжении </w:t>
      </w:r>
      <w:r>
        <w:rPr>
          <w:rFonts w:ascii="Times New Roman" w:hAnsi="Times New Roman"/>
          <w:sz w:val="28"/>
        </w:rPr>
        <w:t xml:space="preserve">52,5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через характерные точки </w:t>
      </w:r>
      <w:r>
        <w:rPr>
          <w:rFonts w:ascii="Times New Roman" w:hAnsi="Times New Roman"/>
          <w:sz w:val="28"/>
        </w:rPr>
        <w:t>103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104</w:t>
      </w:r>
      <w:r>
        <w:rPr>
          <w:rFonts w:ascii="Times New Roman" w:hAnsi="Times New Roman"/>
          <w:sz w:val="28"/>
        </w:rPr>
        <w:t xml:space="preserve"> до характерной точки </w:t>
      </w:r>
      <w:r>
        <w:rPr>
          <w:rFonts w:ascii="Times New Roman" w:hAnsi="Times New Roman"/>
          <w:sz w:val="28"/>
        </w:rPr>
        <w:t>105</w:t>
      </w:r>
      <w:r>
        <w:rPr>
          <w:rFonts w:ascii="Times New Roman" w:hAnsi="Times New Roman"/>
          <w:sz w:val="28"/>
        </w:rPr>
        <w:t xml:space="preserve"> с географическими координатами 56 градусов 4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минуты 1.8</w:t>
      </w:r>
      <w:r>
        <w:rPr>
          <w:rFonts w:ascii="Times New Roman" w:hAnsi="Times New Roman"/>
          <w:sz w:val="28"/>
        </w:rPr>
        <w:t xml:space="preserve"> секунды северной широты и 163 градуса 14 минут 54.6</w:t>
      </w:r>
      <w:r>
        <w:rPr>
          <w:rFonts w:ascii="Times New Roman" w:hAnsi="Times New Roman"/>
          <w:sz w:val="28"/>
        </w:rPr>
        <w:t xml:space="preserve"> секунды восточной долготы, являющейся крайней юго-</w:t>
      </w:r>
      <w:r>
        <w:rPr>
          <w:rFonts w:ascii="Times New Roman" w:hAnsi="Times New Roman"/>
          <w:sz w:val="28"/>
        </w:rPr>
        <w:t>восточной</w:t>
      </w:r>
      <w:r>
        <w:rPr>
          <w:rFonts w:ascii="Times New Roman" w:hAnsi="Times New Roman"/>
          <w:sz w:val="28"/>
        </w:rPr>
        <w:t xml:space="preserve"> точкой;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далее от характерной точки 10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в общем </w:t>
      </w:r>
      <w:r>
        <w:rPr>
          <w:rFonts w:ascii="Times New Roman" w:hAnsi="Times New Roman"/>
          <w:sz w:val="28"/>
        </w:rPr>
        <w:t>западном</w:t>
      </w:r>
      <w:r>
        <w:rPr>
          <w:rFonts w:ascii="Times New Roman" w:hAnsi="Times New Roman"/>
          <w:sz w:val="28"/>
        </w:rPr>
        <w:t xml:space="preserve"> направлении </w:t>
      </w:r>
      <w:r>
        <w:rPr>
          <w:rFonts w:ascii="Times New Roman" w:hAnsi="Times New Roman"/>
          <w:sz w:val="28"/>
        </w:rPr>
        <w:t xml:space="preserve">на протяжении </w:t>
      </w:r>
      <w:r>
        <w:rPr>
          <w:rFonts w:ascii="Times New Roman" w:hAnsi="Times New Roman"/>
          <w:sz w:val="28"/>
        </w:rPr>
        <w:t>74,5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 xml:space="preserve"> через характерн</w:t>
      </w:r>
      <w:r>
        <w:rPr>
          <w:rFonts w:ascii="Times New Roman" w:hAnsi="Times New Roman"/>
          <w:sz w:val="28"/>
        </w:rPr>
        <w:t>ую</w:t>
      </w:r>
      <w:r>
        <w:rPr>
          <w:rFonts w:ascii="Times New Roman" w:hAnsi="Times New Roman"/>
          <w:sz w:val="28"/>
        </w:rPr>
        <w:t xml:space="preserve"> точк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106</w:t>
      </w:r>
      <w:r>
        <w:rPr>
          <w:rFonts w:ascii="Times New Roman" w:hAnsi="Times New Roman"/>
          <w:sz w:val="28"/>
        </w:rPr>
        <w:t xml:space="preserve"> до характерной точки 10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 с географическими координатами 56 градусов 44 минуты 1.7 секунды северной широты и 163 градуса 14 минут 50.2 секунды восточной долготы, являющейся крайней юго-</w:t>
      </w:r>
      <w:r>
        <w:rPr>
          <w:rFonts w:ascii="Times New Roman" w:hAnsi="Times New Roman"/>
          <w:sz w:val="28"/>
        </w:rPr>
        <w:t>западной</w:t>
      </w:r>
      <w:r>
        <w:rPr>
          <w:rFonts w:ascii="Times New Roman" w:hAnsi="Times New Roman"/>
          <w:sz w:val="28"/>
        </w:rPr>
        <w:t xml:space="preserve"> точкой;</w:t>
      </w:r>
      <w:r>
        <w:rPr>
          <w:rFonts w:ascii="Times New Roman" w:hAnsi="Times New Roman"/>
          <w:sz w:val="28"/>
        </w:rPr>
        <w:t xml:space="preserve"> далее от характерной точки 107 в общем северном направлении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протяжении </w:t>
      </w:r>
      <w:r>
        <w:rPr>
          <w:rFonts w:ascii="Times New Roman" w:hAnsi="Times New Roman"/>
          <w:sz w:val="28"/>
        </w:rPr>
        <w:t xml:space="preserve">35,5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через характерную точку 10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 до характерной точки</w:t>
      </w:r>
      <w:r>
        <w:rPr>
          <w:rFonts w:ascii="Times New Roman" w:hAnsi="Times New Roman"/>
          <w:sz w:val="28"/>
        </w:rPr>
        <w:t xml:space="preserve"> 109, где и замыкается;</w:t>
      </w:r>
    </w:p>
    <w:p w14:paraId="5C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</w:t>
      </w:r>
      <w:r>
        <w:rPr>
          <w:rFonts w:ascii="Times New Roman" w:hAnsi="Times New Roman"/>
          <w:sz w:val="28"/>
        </w:rPr>
        <w:t>еверо-восточный кекур</w:t>
      </w:r>
      <w:r>
        <w:rPr>
          <w:rFonts w:ascii="Times New Roman" w:hAnsi="Times New Roman"/>
          <w:sz w:val="28"/>
        </w:rPr>
        <w:t>: от характерной точки 118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географическими координатами 56 градусов 44</w:t>
      </w:r>
      <w:r>
        <w:rPr>
          <w:rFonts w:ascii="Times New Roman" w:hAnsi="Times New Roman"/>
          <w:sz w:val="28"/>
        </w:rPr>
        <w:t xml:space="preserve"> минуты 2.2</w:t>
      </w:r>
      <w:r>
        <w:rPr>
          <w:rFonts w:ascii="Times New Roman" w:hAnsi="Times New Roman"/>
          <w:sz w:val="28"/>
        </w:rPr>
        <w:t xml:space="preserve"> секунды северной широты и 163 градуса 14</w:t>
      </w:r>
      <w:r>
        <w:rPr>
          <w:rFonts w:ascii="Times New Roman" w:hAnsi="Times New Roman"/>
          <w:sz w:val="28"/>
        </w:rPr>
        <w:t xml:space="preserve"> минут 57.3</w:t>
      </w:r>
      <w:r>
        <w:rPr>
          <w:rFonts w:ascii="Times New Roman" w:hAnsi="Times New Roman"/>
          <w:sz w:val="28"/>
        </w:rPr>
        <w:t xml:space="preserve"> секунды восточной долготы, являющейся крайней северо-западной точкой, </w:t>
      </w:r>
      <w:r>
        <w:rPr>
          <w:rFonts w:ascii="Times New Roman" w:hAnsi="Times New Roman"/>
          <w:sz w:val="28"/>
        </w:rPr>
        <w:t>проходит в общем северо-восточном, южном и юго-восточном направлении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протяжении </w:t>
      </w:r>
      <w:r>
        <w:rPr>
          <w:rFonts w:ascii="Times New Roman" w:hAnsi="Times New Roman"/>
          <w:sz w:val="28"/>
        </w:rPr>
        <w:t xml:space="preserve">154,1 </w:t>
      </w:r>
      <w:r>
        <w:rPr>
          <w:rFonts w:ascii="Times New Roman" w:hAnsi="Times New Roman"/>
          <w:sz w:val="28"/>
        </w:rPr>
        <w:t>м,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, через характерные точки 110–117 до характерной точки 118, где и замыкается.  </w:t>
      </w:r>
    </w:p>
    <w:p w14:paraId="5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E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Режим особой охраны и использования территории </w:t>
      </w:r>
    </w:p>
    <w:p w14:paraId="5F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Памятника природы</w:t>
      </w:r>
    </w:p>
    <w:p w14:paraId="6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2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>предоставление земельных участков;</w:t>
      </w:r>
    </w:p>
    <w:p w14:paraId="63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</w:t>
      </w:r>
      <w:r>
        <w:rPr>
          <w:rFonts w:ascii="Times New Roman" w:hAnsi="Times New Roman"/>
          <w:sz w:val="28"/>
        </w:rPr>
        <w:t xml:space="preserve"> капитального строительства</w:t>
      </w:r>
      <w:r>
        <w:rPr>
          <w:rFonts w:ascii="Times New Roman" w:hAnsi="Times New Roman"/>
          <w:sz w:val="28"/>
        </w:rPr>
        <w:t>;</w:t>
      </w:r>
    </w:p>
    <w:p w14:paraId="64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размещен</w:t>
      </w:r>
      <w:r>
        <w:rPr>
          <w:rFonts w:ascii="Times New Roman" w:hAnsi="Times New Roman"/>
          <w:sz w:val="28"/>
        </w:rPr>
        <w:t>ие некапитальных строений и сооружений;</w:t>
      </w:r>
    </w:p>
    <w:p w14:paraId="65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</w:t>
      </w:r>
      <w:r>
        <w:rPr>
          <w:rFonts w:ascii="Times New Roman" w:hAnsi="Times New Roman"/>
          <w:sz w:val="28"/>
        </w:rPr>
        <w:t>(произрастаний) видов животных и растений, занесенных в Красную книгу Российской Федерации и Красную книгу Камчатского края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мест гнездований морских колониальных птиц, лежбищ и залежек морских млекопитающих</w:t>
      </w:r>
      <w:r>
        <w:rPr>
          <w:rFonts w:ascii="Times New Roman" w:hAnsi="Times New Roman"/>
          <w:sz w:val="28"/>
        </w:rPr>
        <w:t>;</w:t>
      </w:r>
    </w:p>
    <w:p w14:paraId="66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7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8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дноуглубительных и других работ, связанных с изменением дна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прилегающей морской акватории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берегов</w:t>
      </w:r>
      <w:r>
        <w:rPr>
          <w:rFonts w:ascii="Times New Roman" w:hAnsi="Times New Roman"/>
          <w:sz w:val="28"/>
        </w:rPr>
        <w:t xml:space="preserve"> острова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8) </w:t>
      </w:r>
      <w:r>
        <w:rPr>
          <w:rFonts w:ascii="Times New Roman" w:hAnsi="Times New Roman"/>
          <w:sz w:val="28"/>
        </w:rPr>
        <w:t>все виды лесопользования;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9) </w:t>
      </w:r>
      <w:r>
        <w:rPr>
          <w:rFonts w:ascii="Times New Roman" w:hAnsi="Times New Roman"/>
          <w:sz w:val="28"/>
        </w:rPr>
        <w:t>деятельность, ведущая к усилению фактора беспокойства охраняемых объектов животного мира</w:t>
      </w:r>
      <w:r>
        <w:rPr>
          <w:rFonts w:ascii="Times New Roman" w:hAnsi="Times New Roman"/>
          <w:sz w:val="28"/>
        </w:rPr>
        <w:t>, в том числе: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пролет вертолетов и иных летательных аппаратов ниже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00 м над</w:t>
      </w:r>
      <w:r>
        <w:rPr>
          <w:rFonts w:ascii="Times New Roman" w:hAnsi="Times New Roman"/>
          <w:sz w:val="28"/>
        </w:rPr>
        <w:t xml:space="preserve"> островом</w:t>
      </w:r>
      <w:r>
        <w:rPr>
          <w:rFonts w:ascii="Times New Roman" w:hAnsi="Times New Roman"/>
          <w:sz w:val="28"/>
        </w:rPr>
        <w:t>, посадка и стоянка вертолетов, за исключением случаев в</w:t>
      </w:r>
      <w:r>
        <w:rPr>
          <w:rFonts w:ascii="Times New Roman" w:hAnsi="Times New Roman"/>
          <w:sz w:val="28"/>
        </w:rPr>
        <w:t>ыполнения мероприятий по ликвидации и предупреждению чрезвычайных ситуаций, осуществления природоохранных мероприятий</w:t>
      </w:r>
      <w:r>
        <w:rPr>
          <w:rFonts w:ascii="Times New Roman" w:hAnsi="Times New Roman"/>
          <w:sz w:val="28"/>
        </w:rPr>
        <w:t>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приближение на </w:t>
      </w:r>
      <w:r>
        <w:rPr>
          <w:rFonts w:ascii="Times New Roman" w:hAnsi="Times New Roman"/>
          <w:sz w:val="28"/>
        </w:rPr>
        <w:t xml:space="preserve">любых </w:t>
      </w:r>
      <w:r>
        <w:rPr>
          <w:rFonts w:ascii="Times New Roman" w:hAnsi="Times New Roman"/>
          <w:sz w:val="28"/>
        </w:rPr>
        <w:t>плав</w:t>
      </w:r>
      <w:r>
        <w:rPr>
          <w:rFonts w:ascii="Times New Roman" w:hAnsi="Times New Roman"/>
          <w:sz w:val="28"/>
        </w:rPr>
        <w:t>учих</w:t>
      </w:r>
      <w:r>
        <w:rPr>
          <w:rFonts w:ascii="Times New Roman" w:hAnsi="Times New Roman"/>
          <w:sz w:val="28"/>
        </w:rPr>
        <w:t xml:space="preserve"> средствах к лежбищам и залежкам морских млекопитающих, местам гнездования морских колониальных птиц на расстояние менее 150 м, высадка на остров;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</w:t>
      </w:r>
      <w:r>
        <w:rPr>
          <w:rFonts w:ascii="Times New Roman" w:hAnsi="Times New Roman"/>
          <w:sz w:val="28"/>
        </w:rPr>
        <w:t>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</w:t>
      </w:r>
      <w:r>
        <w:rPr>
          <w:rFonts w:ascii="Times New Roman" w:hAnsi="Times New Roman"/>
          <w:sz w:val="28"/>
        </w:rPr>
        <w:t>деятельность, ведущая к загрязнению</w:t>
      </w:r>
      <w:r>
        <w:rPr>
          <w:rFonts w:ascii="Times New Roman" w:hAnsi="Times New Roman"/>
          <w:sz w:val="28"/>
        </w:rPr>
        <w:t xml:space="preserve"> прилегающей морской акватории</w:t>
      </w:r>
      <w:r>
        <w:rPr>
          <w:rFonts w:ascii="Times New Roman" w:hAnsi="Times New Roman"/>
          <w:sz w:val="28"/>
        </w:rPr>
        <w:t xml:space="preserve">; 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</w:t>
      </w:r>
      <w:r>
        <w:rPr>
          <w:rFonts w:ascii="Times New Roman" w:hAnsi="Times New Roman"/>
          <w:sz w:val="28"/>
        </w:rPr>
        <w:t>20</w:t>
      </w:r>
      <w:r>
        <w:rPr>
          <w:rFonts w:ascii="Times New Roman" w:hAnsi="Times New Roman"/>
          <w:sz w:val="28"/>
        </w:rPr>
        <w:t xml:space="preserve"> настоящего Положения;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</w:t>
      </w:r>
      <w:r>
        <w:rPr>
          <w:rFonts w:ascii="Times New Roman" w:hAnsi="Times New Roman"/>
          <w:sz w:val="28"/>
        </w:rPr>
        <w:t xml:space="preserve">осуществление туризма вне специально оборудованных для этого местах и маршрутах </w:t>
      </w:r>
      <w:r>
        <w:rPr>
          <w:rFonts w:ascii="Times New Roman" w:hAnsi="Times New Roman"/>
          <w:sz w:val="28"/>
        </w:rPr>
        <w:t xml:space="preserve">; 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настоящего Положения;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. На территории Памятника природы разрешаются следующие виды деятельности:</w:t>
      </w:r>
    </w:p>
    <w:p w14:paraId="7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</w:t>
      </w:r>
      <w:r>
        <w:rPr>
          <w:rFonts w:ascii="Times New Roman" w:hAnsi="Times New Roman"/>
          <w:sz w:val="28"/>
        </w:rPr>
        <w:t>минералогических и палеонтологических коллекций в порядке, установленном законодательством Российской Федерации;</w:t>
      </w:r>
    </w:p>
    <w:p w14:paraId="7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>
        <w:rPr>
          <w:rFonts w:ascii="Times New Roman" w:hAnsi="Times New Roman"/>
          <w:sz w:val="28"/>
        </w:rPr>
        <w:t>;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C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>эколог</w:t>
      </w:r>
      <w:r>
        <w:rPr>
          <w:rFonts w:ascii="Times New Roman" w:hAnsi="Times New Roman"/>
          <w:sz w:val="28"/>
        </w:rPr>
        <w:t>о-просветительская деятельность.</w:t>
      </w: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C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</w:t>
            </w:r>
            <w:r>
              <w:rPr>
                <w:rFonts w:ascii="Times New Roman" w:hAnsi="Times New Roman"/>
                <w:sz w:val="28"/>
              </w:rPr>
              <w:t xml:space="preserve">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0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1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6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7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8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9000000"/>
        </w:tc>
      </w:tr>
    </w:tbl>
    <w:p w14:paraId="B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B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B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Остров Столбовой</w:t>
      </w:r>
      <w:r>
        <w:rPr>
          <w:rFonts w:ascii="Times New Roman" w:hAnsi="Times New Roman"/>
          <w:sz w:val="28"/>
        </w:rPr>
        <w:t>» (далее – Памятник природы)</w:t>
      </w:r>
    </w:p>
    <w:p w14:paraId="B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C0000000">
      <w:pPr>
        <w:ind/>
        <w:jc w:val="center"/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Усть-Камчатский </w:t>
            </w:r>
            <w:r>
              <w:rPr>
                <w:rFonts w:ascii="Times New Roman" w:hAnsi="Times New Roman"/>
                <w:sz w:val="24"/>
              </w:rPr>
              <w:t>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203515 +/- 2267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 xml:space="preserve">ешение </w:t>
            </w:r>
            <w:r>
              <w:rPr>
                <w:rFonts w:ascii="Times New Roman" w:hAnsi="Times New Roman"/>
                <w:sz w:val="24"/>
              </w:rPr>
              <w:t>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D0000000">
      <w:pPr>
        <w:spacing w:after="0" w:line="240" w:lineRule="auto"/>
        <w:ind/>
        <w:jc w:val="center"/>
      </w:pPr>
    </w:p>
    <w:p w14:paraId="D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2. Сведения о местоположении границ Памятника природы</w:t>
      </w:r>
    </w:p>
    <w:p w14:paraId="D200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tbl>
      <w:tblPr>
        <w:tblStyle w:val="Style_1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Система координат: МСК </w:t>
            </w:r>
            <w:r>
              <w:rPr>
                <w:rFonts w:ascii="Times New Roman" w:hAnsi="Times New Roman"/>
                <w:sz w:val="24"/>
              </w:rPr>
              <w:t>82</w:t>
            </w:r>
            <w:r>
              <w:rPr>
                <w:rFonts w:ascii="Times New Roman" w:hAnsi="Times New Roman"/>
                <w:sz w:val="24"/>
              </w:rPr>
              <w:t>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DB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DD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194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Часть 1. </w:t>
            </w:r>
            <w:r>
              <w:rPr>
                <w:rFonts w:ascii="Times New Roman" w:hAnsi="Times New Roman"/>
                <w:color w:val="000000"/>
                <w:sz w:val="24"/>
              </w:rPr>
              <w:t>Остров Столбовой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1692144.48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983573.86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1692122.27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983608.86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1692112.95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983641.77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1692110.71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983683.72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1692103.42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983720.69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1692087.08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56°43'54.1"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983757.62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1692079.77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983813.57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1692071.38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983837.58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1692071.17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983868.7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1692087.92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983874.84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1692103.89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983867.9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1692114.95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983838.96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1692126.17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983799.04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1692130.5</w:t>
            </w: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983777.98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1692134.67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983778.15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1692146.64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983780.23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1692163.63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983765.38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1692179.78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983762.46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1692190.79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163°14'41.1"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983770.52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1692203.74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163°14'41.9"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983793.63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1692214.54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983831.65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1692210.28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983854.65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1692213.1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983869.72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1692220.95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983880.76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983893.79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1692232.78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983923.82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1692227.55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1692224.24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983980.77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1692230.08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983997.97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1692245.95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163°14'45.3"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984001.18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1692267.97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1692283.06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1692301.28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983948.48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1692313.35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983943.61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1692336.42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983951.82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1692364.35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163°14'52.0"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983961.11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1692393.3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163°14'53.8"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983962.31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1692423.31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1692447.49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983919.6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1692456.64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983875.6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1692465</w:t>
            </w:r>
            <w:r>
              <w:rPr>
                <w:rFonts w:ascii="Times New Roman" w:hAnsi="Times New Roman"/>
                <w:sz w:val="24"/>
              </w:rPr>
              <w:t>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983853.72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1692481.15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983823</w:t>
            </w:r>
            <w:r>
              <w:rPr>
                <w:rFonts w:ascii="Times New Roman" w:hAnsi="Times New Roman"/>
                <w:sz w:val="24"/>
              </w:rPr>
              <w:t>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1692513.39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1692536.76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983704.35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1692558.36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983649.25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1692556.74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983618.22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1692546.02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983601.95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1692521.12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983589.9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1692502.23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983585.63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1692476.25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983577.43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1692453.29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1692420.32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983578.05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1692398.28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983609.79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1692371.05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163°14'51.0"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983619.48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1692328.97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983613.39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1692317</w:t>
            </w:r>
            <w:r>
              <w:rPr>
                <w:rFonts w:ascii="Times New Roman" w:hAnsi="Times New Roman"/>
                <w:sz w:val="24"/>
              </w:rPr>
              <w:t>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983592.34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1692310.17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983574.21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1692295.28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983561.19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1692294.41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983552.36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1692310.45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983525.59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1692344.69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983504.71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1692357.82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56°43'46.5"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983476.75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1692359.03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56°43'45.6"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983457.64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1692346.18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56°43'45.0"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983447.31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1692310.3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983448.05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1692279.28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56°43'44.9"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983464.98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1692264.15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56°43'45.4"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983489.87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1692250.93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56°43'46.3"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983519.75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1692230.72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983530.5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1692208.59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163°14'41.2"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983532.27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1692171.55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163°14'39.0"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1692144.48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163°14'37.5"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Часть 2. </w:t>
            </w:r>
            <w:r>
              <w:rPr>
                <w:rFonts w:ascii="Times New Roman" w:hAnsi="Times New Roman"/>
                <w:sz w:val="24"/>
              </w:rPr>
              <w:t>Восточный к</w:t>
            </w:r>
            <w:r>
              <w:rPr>
                <w:rFonts w:ascii="Times New Roman" w:hAnsi="Times New Roman"/>
                <w:sz w:val="24"/>
              </w:rPr>
              <w:t>екур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983826.39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1692563.4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163°15'3.2"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983859.28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1692543.1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983887.07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1692521.93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983906.89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1692501.75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983932.82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1692487.53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983954.81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1692485.38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983964.85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1692493.27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983966.92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1692505.29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1692522.4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1692543.52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983931.45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1692568.58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983918.73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1692600.67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983907.01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1692640.8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163°15'8.0"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983908.19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1692668.79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983915.55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1692703.71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163°15'11.8"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983913.69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1692726.75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163°15'13.1"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983895.8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1692748.89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983860.88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1692759.2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983835.89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1692758.36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983798.85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1692752.67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983753.82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1692748.02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56°43'53.6"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983722.77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1692740.24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163°15'13.1"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983706.58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1692724.36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983699.37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1692693.42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983692.9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1692642.45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983697.73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1692612.39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983719.71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1692602.25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163°15'5.0"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983764.55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1692589.9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56°43'54.3"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163°15'4.5"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983826.39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1692563.4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163°15'3.2"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Часть. 3. Северный кекур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984016.66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1692332.85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984024.89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1692365.81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984027.15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1692399.8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984014.3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1692410.9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983993.25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1692415.07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983982.23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1692406.14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163°14'54.6"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983973.79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1692362.19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163°14'51.9"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983974.6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1692332.17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1692324.07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984007.56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1692320.9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984016.66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1692332.85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Часть 4. Северо-восточный кекур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1692458.87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984032.75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1692471.76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984038.85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1692488.71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984034.97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1692498.75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984022.97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1692499.84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984007.87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1692489.96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983990.75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1692472.06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983986.55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1692455.09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983998.55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1692451</w:t>
            </w:r>
            <w:r>
              <w:rPr>
                <w:rFonts w:ascii="Times New Roman" w:hAnsi="Times New Roman"/>
                <w:sz w:val="24"/>
              </w:rPr>
              <w:t>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1692458.87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163°14'57.8"</w:t>
            </w:r>
          </w:p>
        </w:tc>
      </w:tr>
    </w:tbl>
    <w:p w14:paraId="58030000">
      <w:pPr>
        <w:ind/>
        <w:jc w:val="center"/>
        <w:rPr>
          <w:sz w:val="24"/>
        </w:rPr>
      </w:pPr>
    </w:p>
    <w:p w14:paraId="59030000">
      <w:pPr>
        <w:ind/>
        <w:jc w:val="center"/>
      </w:pPr>
    </w:p>
    <w:p w14:paraId="5A030000">
      <w:pPr>
        <w:ind/>
        <w:jc w:val="center"/>
      </w:pPr>
    </w:p>
    <w:p w14:paraId="5B030000">
      <w:pPr>
        <w:ind/>
        <w:jc w:val="center"/>
      </w:pPr>
    </w:p>
    <w:p w14:paraId="5C030000">
      <w:pPr>
        <w:ind/>
        <w:jc w:val="center"/>
      </w:pPr>
    </w:p>
    <w:p w14:paraId="5D030000">
      <w:pPr>
        <w:ind/>
        <w:jc w:val="center"/>
        <w:rPr>
          <w:sz w:val="24"/>
        </w:rPr>
      </w:pPr>
    </w:p>
    <w:p w14:paraId="5E030000">
      <w:pPr>
        <w:ind/>
        <w:jc w:val="center"/>
      </w:pPr>
    </w:p>
    <w:p w14:paraId="5F030000">
      <w:pPr>
        <w:ind/>
        <w:jc w:val="center"/>
      </w:pPr>
    </w:p>
    <w:p w14:paraId="60030000">
      <w:pPr>
        <w:ind/>
        <w:jc w:val="center"/>
      </w:pPr>
    </w:p>
    <w:p w14:paraId="61030000">
      <w:pPr>
        <w:ind/>
        <w:jc w:val="center"/>
      </w:pPr>
    </w:p>
    <w:p w14:paraId="62030000">
      <w:pPr>
        <w:ind/>
        <w:jc w:val="center"/>
      </w:pPr>
    </w:p>
    <w:p w14:paraId="63030000">
      <w:pPr>
        <w:ind/>
        <w:jc w:val="center"/>
      </w:pPr>
    </w:p>
    <w:p w14:paraId="64030000">
      <w:pPr>
        <w:ind/>
        <w:jc w:val="center"/>
      </w:pPr>
    </w:p>
    <w:p w14:paraId="65030000">
      <w:pPr>
        <w:ind/>
        <w:jc w:val="center"/>
      </w:pPr>
    </w:p>
    <w:p w14:paraId="66030000">
      <w:pPr>
        <w:ind/>
        <w:jc w:val="center"/>
      </w:pPr>
    </w:p>
    <w:p w14:paraId="67030000">
      <w:pPr>
        <w:ind/>
        <w:jc w:val="center"/>
      </w:pPr>
    </w:p>
    <w:p w14:paraId="68030000">
      <w:pPr>
        <w:ind/>
        <w:jc w:val="center"/>
      </w:pPr>
    </w:p>
    <w:p w14:paraId="69030000">
      <w:pPr>
        <w:ind/>
        <w:jc w:val="center"/>
      </w:pPr>
    </w:p>
    <w:p w14:paraId="6A030000">
      <w:pPr>
        <w:ind/>
        <w:jc w:val="center"/>
      </w:pPr>
    </w:p>
    <w:p w14:paraId="6B030000">
      <w:pPr>
        <w:ind/>
        <w:jc w:val="center"/>
      </w:pPr>
    </w:p>
    <w:p w14:paraId="6C030000">
      <w:pPr>
        <w:ind/>
        <w:jc w:val="center"/>
      </w:pPr>
    </w:p>
    <w:p w14:paraId="6D03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6E030000">
      <w:pPr>
        <w:pStyle w:val="Style_3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F030000">
      <w:pPr>
        <w:pStyle w:val="Style_3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drawing>
          <wp:inline>
            <wp:extent cx="6118860" cy="665289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32776" l="18577" r="21548" t="21104"/>
                    <a:stretch/>
                  </pic:blipFill>
                  <pic:spPr>
                    <a:xfrm flipH="false" flipV="false" rot="0">
                      <a:ext cx="6118860" cy="665289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115570</wp:posOffset>
            </wp:positionH>
            <wp:positionV relativeFrom="paragraph">
              <wp:posOffset>6751319</wp:posOffset>
            </wp:positionV>
            <wp:extent cx="6116955" cy="9664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0030000">
      <w:pPr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71030000">
      <w:pPr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72030000">
      <w:pPr>
        <w:ind/>
        <w:jc w:val="center"/>
      </w:pPr>
    </w:p>
    <w:p w14:paraId="73030000"/>
    <w:p w14:paraId="74030000">
      <w:pPr>
        <w:ind/>
        <w:jc w:val="center"/>
      </w:pPr>
    </w:p>
    <w:p w14:paraId="75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76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77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78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79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7A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</w:p>
    <w:p w14:paraId="7B03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  <w:r>
        <w:drawing>
          <wp:inline>
            <wp:extent cx="5895241" cy="682857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95241" cy="68285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822" w:footer="709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Гиперссылка1"/>
    <w:basedOn w:val="Style_10"/>
    <w:link w:val="Style_9_ch"/>
    <w:rPr>
      <w:color w:themeColor="hyperlink" w:val="0563C1"/>
      <w:u w:val="single"/>
    </w:rPr>
  </w:style>
  <w:style w:styleId="Style_9_ch" w:type="character">
    <w:name w:val="Гиперссылка1"/>
    <w:basedOn w:val="Style_10_ch"/>
    <w:link w:val="Style_9"/>
    <w:rPr>
      <w:color w:themeColor="hyperlink" w:val="0563C1"/>
      <w:u w:val="single"/>
    </w:rPr>
  </w:style>
  <w:style w:styleId="Style_11" w:type="paragraph">
    <w:name w:val="header"/>
    <w:basedOn w:val="Style_3"/>
    <w:link w:val="Style_1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1_ch" w:type="character">
    <w:name w:val="header"/>
    <w:basedOn w:val="Style_3_ch"/>
    <w:link w:val="Style_11"/>
  </w:style>
  <w:style w:styleId="Style_12" w:type="paragraph">
    <w:name w:val="toc 3"/>
    <w:next w:val="Style_3"/>
    <w:link w:val="Style_12_ch"/>
    <w:uiPriority w:val="39"/>
    <w:pPr>
      <w:ind w:firstLine="0" w:left="400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0" w:type="paragraph">
    <w:name w:val="Основной шрифт абзаца1"/>
    <w:link w:val="Style_10_ch"/>
  </w:style>
  <w:style w:styleId="Style_10_ch" w:type="character">
    <w:name w:val="Основной шрифт абзаца1"/>
    <w:link w:val="Style_10"/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3_ch" w:type="character">
    <w:name w:val="heading 5"/>
    <w:link w:val="Style_13"/>
    <w:rPr>
      <w:rFonts w:ascii="XO Thames" w:hAnsi="XO Thames"/>
      <w:b w:val="1"/>
    </w:rPr>
  </w:style>
  <w:style w:styleId="Style_14" w:type="paragraph">
    <w:name w:val="heading 1"/>
    <w:next w:val="Style_3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</w:rPr>
  </w:style>
  <w:style w:styleId="Style_16_ch" w:type="character">
    <w:name w:val="Footnote"/>
    <w:link w:val="Style_16"/>
    <w:rPr>
      <w:rFonts w:ascii="XO Thames" w:hAnsi="XO Thames"/>
    </w:rPr>
  </w:style>
  <w:style w:styleId="Style_17" w:type="paragraph">
    <w:name w:val="toc 1"/>
    <w:next w:val="Style_3"/>
    <w:link w:val="Style_17_ch"/>
    <w:uiPriority w:val="39"/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3"/>
    <w:link w:val="Style_19_ch"/>
    <w:uiPriority w:val="39"/>
    <w:pPr>
      <w:ind w:firstLine="0" w:left="1600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Plain Text"/>
    <w:basedOn w:val="Style_3"/>
    <w:link w:val="Style_20_ch"/>
    <w:pPr>
      <w:spacing w:after="0" w:line="240" w:lineRule="auto"/>
      <w:ind/>
    </w:pPr>
    <w:rPr>
      <w:rFonts w:ascii="Calibri" w:hAnsi="Calibri"/>
    </w:rPr>
  </w:style>
  <w:style w:styleId="Style_20_ch" w:type="character">
    <w:name w:val="Plain Text"/>
    <w:basedOn w:val="Style_3_ch"/>
    <w:link w:val="Style_20"/>
    <w:rPr>
      <w:rFonts w:ascii="Calibri" w:hAnsi="Calibri"/>
    </w:rPr>
  </w:style>
  <w:style w:styleId="Style_21" w:type="paragraph">
    <w:name w:val="toc 8"/>
    <w:next w:val="Style_3"/>
    <w:link w:val="Style_21_ch"/>
    <w:uiPriority w:val="39"/>
    <w:pPr>
      <w:ind w:firstLine="0" w:left="1400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3" w:type="paragraph">
    <w:name w:val="toc 5"/>
    <w:next w:val="Style_3"/>
    <w:link w:val="Style_23_ch"/>
    <w:uiPriority w:val="39"/>
    <w:pPr>
      <w:ind w:firstLine="0" w:left="800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Обычный1"/>
    <w:link w:val="Style_24_ch"/>
  </w:style>
  <w:style w:styleId="Style_24_ch" w:type="character">
    <w:name w:val="Обычный1"/>
    <w:link w:val="Style_24"/>
  </w:style>
  <w:style w:styleId="Style_25" w:type="paragraph">
    <w:name w:val="Subtitle"/>
    <w:next w:val="Style_3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Balloon Text"/>
    <w:basedOn w:val="Style_3"/>
    <w:link w:val="Style_26_ch"/>
    <w:pPr>
      <w:spacing w:after="0" w:line="240" w:lineRule="auto"/>
      <w:ind/>
    </w:pPr>
    <w:rPr>
      <w:rFonts w:ascii="Segoe UI" w:hAnsi="Segoe UI"/>
      <w:sz w:val="18"/>
    </w:rPr>
  </w:style>
  <w:style w:styleId="Style_26_ch" w:type="character">
    <w:name w:val="Balloon Text"/>
    <w:basedOn w:val="Style_3_ch"/>
    <w:link w:val="Style_26"/>
    <w:rPr>
      <w:rFonts w:ascii="Segoe UI" w:hAnsi="Segoe UI"/>
      <w:sz w:val="18"/>
    </w:rPr>
  </w:style>
  <w:style w:styleId="Style_27" w:type="paragraph">
    <w:name w:val="Title"/>
    <w:next w:val="Style_3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3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3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styleId="Style_30" w:type="paragraph">
    <w:name w:val="footer"/>
    <w:basedOn w:val="Style_3"/>
    <w:link w:val="Style_30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30_ch" w:type="character">
    <w:name w:val="footer"/>
    <w:basedOn w:val="Style_3_ch"/>
    <w:link w:val="Style_30"/>
    <w:rPr>
      <w:rFonts w:ascii="Times New Roman" w:hAnsi="Times New Roman"/>
      <w:sz w:val="28"/>
    </w:r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1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2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3" Target="media/2.emf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2023-07-12T05:01:53Z</dcterms:modified>
</cp:coreProperties>
</file>